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E7" w:rsidRDefault="00C32AB3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EE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44FA0BC" wp14:editId="2DD6430F">
            <wp:extent cx="6210300" cy="8783320"/>
            <wp:effectExtent l="0" t="0" r="0" b="0"/>
            <wp:docPr id="2" name="Рисунок 2" descr="C:\Users\sei\Desktop\Новая папка (2)\2017101313230695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\Desktop\Новая папка (2)\20171013132306954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9E7" w:rsidRDefault="004F49E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7" w:rsidRDefault="004F49E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7" w:rsidRDefault="004F49E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7" w:rsidRDefault="00D9343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F49E7" w:rsidRDefault="00D93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Программа государственной итоговой аттестации по основной профессиональной образовательной программе по направлению подготовки 09.03.01 Информатика и вычислительная техника профиль «Автоматизированные системы </w:t>
      </w:r>
      <w:r w:rsidR="00D7566B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 экономической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составлена в соответствии с требованиями:</w:t>
      </w:r>
    </w:p>
    <w:p w:rsidR="004F49E7" w:rsidRDefault="00D93433">
      <w:pPr>
        <w:pStyle w:val="af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color w:val="000000" w:themeColor="text1"/>
          <w:sz w:val="28"/>
          <w:szCs w:val="28"/>
        </w:rPr>
        <w:t>специалитета</w:t>
      </w:r>
      <w:proofErr w:type="spellEnd"/>
      <w:r>
        <w:rPr>
          <w:color w:val="000000" w:themeColor="text1"/>
          <w:sz w:val="28"/>
          <w:szCs w:val="28"/>
        </w:rPr>
        <w:t xml:space="preserve"> и программам магистратуры, утвержденного приказом Министерства образования и науки Российской Федерации от 29.06.2015 № 636, в ред. Приказов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России от 09.02.2016 №86, от 28.04.2016 №502;</w:t>
      </w:r>
    </w:p>
    <w:p w:rsidR="004F49E7" w:rsidRDefault="00D93433">
      <w:pPr>
        <w:pStyle w:val="af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Порядка проведения государственной итоговой аттестации по образовательным программам высшего образования – программам бакалавриата, </w:t>
      </w:r>
      <w:proofErr w:type="spellStart"/>
      <w:r>
        <w:rPr>
          <w:color w:val="000000" w:themeColor="text1"/>
          <w:sz w:val="28"/>
          <w:szCs w:val="28"/>
        </w:rPr>
        <w:t>специалитета</w:t>
      </w:r>
      <w:proofErr w:type="spellEnd"/>
      <w:r>
        <w:rPr>
          <w:color w:val="000000" w:themeColor="text1"/>
          <w:sz w:val="28"/>
          <w:szCs w:val="28"/>
        </w:rPr>
        <w:t xml:space="preserve"> и магистратуры (П 7.5-093-2017), утвержденного приказом от 28.04 2017 № 198/1.</w:t>
      </w:r>
    </w:p>
    <w:p w:rsidR="004F49E7" w:rsidRDefault="004F49E7">
      <w:pPr>
        <w:jc w:val="both"/>
        <w:rPr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Программа государственной итоговой аттестации включает: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II. Критерии оценки защиты выпускных квалификационных работ;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III. Оценочные материалы. 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IV. Приложения.</w:t>
      </w:r>
    </w:p>
    <w:p w:rsidR="004F49E7" w:rsidRDefault="004F49E7">
      <w:pPr>
        <w:ind w:left="709"/>
        <w:jc w:val="both"/>
        <w:rPr>
          <w:color w:val="000000" w:themeColor="text1"/>
          <w:sz w:val="28"/>
          <w:szCs w:val="28"/>
        </w:rPr>
      </w:pPr>
    </w:p>
    <w:p w:rsidR="004F49E7" w:rsidRDefault="004F49E7">
      <w:pPr>
        <w:ind w:left="709"/>
        <w:jc w:val="both"/>
        <w:rPr>
          <w:color w:val="000000" w:themeColor="text1"/>
          <w:sz w:val="28"/>
          <w:szCs w:val="28"/>
        </w:rPr>
      </w:pPr>
    </w:p>
    <w:p w:rsidR="004F49E7" w:rsidRDefault="00D93433">
      <w:pPr>
        <w:pStyle w:val="af6"/>
        <w:widowControl w:val="0"/>
        <w:numPr>
          <w:ilvl w:val="0"/>
          <w:numId w:val="4"/>
        </w:numPr>
        <w:tabs>
          <w:tab w:val="left" w:pos="284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МЕТОДИЧЕСКИЕ РЕКОМЕНДАЦИИ ПО ВЫПОЛНЕНИЮ ВЫПУСКНОЙ КВАЛИФИКАЦИОННОЙ РАБОТЫ</w:t>
      </w:r>
    </w:p>
    <w:p w:rsidR="004F49E7" w:rsidRDefault="004F49E7">
      <w:pPr>
        <w:widowControl w:val="0"/>
        <w:tabs>
          <w:tab w:val="left" w:pos="284"/>
        </w:tabs>
        <w:jc w:val="both"/>
        <w:rPr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Методические рекомендации по выполнению выпускной квалификационной работы содержат:</w:t>
      </w:r>
    </w:p>
    <w:p w:rsidR="004F49E7" w:rsidRDefault="00D9343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 Требования к выпускной квалификационной работе;</w:t>
      </w:r>
    </w:p>
    <w:p w:rsidR="004F49E7" w:rsidRDefault="00D9343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Порядок выполнения выпускной квалификационной работы.</w:t>
      </w:r>
    </w:p>
    <w:p w:rsidR="004F49E7" w:rsidRDefault="004F49E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4F49E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pStyle w:val="1"/>
        <w:rPr>
          <w:color w:val="000000" w:themeColor="text1"/>
        </w:rPr>
      </w:pPr>
      <w:r>
        <w:rPr>
          <w:color w:val="000000" w:themeColor="text1"/>
        </w:rPr>
        <w:t>1.1 ТРЕБОВАНИЯ К ВЫПУСКНОЙ КВАЛИФИКАЦИОННОЙ РАБОТЕ</w:t>
      </w:r>
    </w:p>
    <w:p w:rsidR="004F49E7" w:rsidRDefault="004F49E7">
      <w:pPr>
        <w:pStyle w:val="12"/>
        <w:jc w:val="center"/>
        <w:rPr>
          <w:b/>
          <w:bCs/>
          <w:color w:val="000000" w:themeColor="text1"/>
          <w:sz w:val="24"/>
          <w:szCs w:val="24"/>
        </w:rPr>
      </w:pPr>
    </w:p>
    <w:p w:rsidR="004F49E7" w:rsidRDefault="00D93433">
      <w:pPr>
        <w:pStyle w:val="1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1.1.1 Сущность выпускной квалификационной работы</w:t>
      </w:r>
    </w:p>
    <w:p w:rsidR="004F49E7" w:rsidRDefault="004F49E7">
      <w:pPr>
        <w:pStyle w:val="12"/>
        <w:jc w:val="both"/>
        <w:rPr>
          <w:b/>
          <w:bCs/>
          <w:color w:val="000000" w:themeColor="text1"/>
          <w:sz w:val="28"/>
          <w:szCs w:val="28"/>
        </w:rPr>
      </w:pP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информационных технологий и статистики. </w:t>
      </w:r>
    </w:p>
    <w:p w:rsidR="004F49E7" w:rsidRDefault="004F4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pStyle w:val="aff1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1.1.2 Цели и задачи выпускной квалификационной работы</w:t>
      </w:r>
    </w:p>
    <w:p w:rsidR="004F49E7" w:rsidRDefault="004F49E7">
      <w:pPr>
        <w:pStyle w:val="aff1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F49E7" w:rsidRDefault="00D93433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bookmarkStart w:id="0" w:name="_Toc154317834"/>
      <w:bookmarkStart w:id="1" w:name="_Toc154314600"/>
      <w:bookmarkEnd w:id="0"/>
      <w:bookmarkEnd w:id="1"/>
      <w:r>
        <w:rPr>
          <w:color w:val="000000" w:themeColor="text1"/>
          <w:sz w:val="28"/>
          <w:szCs w:val="28"/>
        </w:rPr>
        <w:t xml:space="preserve">Цель ВКР – углубление и специализация знаний и навыков студента в области информатики, информационных технологий и вычислительной техники в процессе самостоятельного решения комплексной задачи, требующей согласованного рассмотрения информационных, проектных, аналитических, производственно-технологических, организационно-управленческих вопросов. </w:t>
      </w:r>
    </w:p>
    <w:p w:rsidR="004F49E7" w:rsidRDefault="004F49E7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1.1.3 Выбор и утверждение темы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темы квалификационной работы осуществляется студентом по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согласованию    с    научным    руководителем   и    специалистами    предприятия-базы практики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(организации), где будет проходить преддипломная практика.  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выпускных квалификационных работ должна быть направлена на решение профессиональных задач, установленных ФГОС ВО по направлениям подготовки.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выпускных квалификационных работ определяется выпускающей кафедрой, и подлежит обязательному согласованию (внешней экспертизе) с представителями работодателей (представителями заинтересованных организаций). Выпускнику может быть предоставлено право выполнения выпускной квалификационной работы по теме, предложенной работодателем.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Темы выпускных квалификационных работ утверждаются приказом Ректора университета.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квалификационной характеристикой направления и профиля подготовки возможны следующие основные тематики ВКР: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и разработка программно-аппаратного комплекса для управления техническими и социально-экономическими объектами, систем автоматического управления, администрирования и комплексирования сетей;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и разработка программного комплекса, автоматизированной системы обработки информации, автоматизированной системы управления (или их части), пакета прикладных программ, автоматизированных рабочих мест с использованием современных подходов и технологий;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проектирование, разработка и продвижение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-продуктов, с наличием клиентской и серверной части;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объектов управления путем проведения экономического, финансового, организационного или технологического анализа с использованием современных подходов к моделированию систем, включая процессный, объектно-ориентированный и другие подходы, а также средства математического и имитационного моделирования.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оптимизационных и других задач с применением экономико-математических методов, языков логического программирования, экспертных систем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современных методов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средств.</w:t>
      </w:r>
    </w:p>
    <w:p w:rsidR="004F49E7" w:rsidRDefault="004F49E7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lastRenderedPageBreak/>
        <w:t>1.1.4 Структура и содержание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Введение</w:t>
      </w:r>
    </w:p>
    <w:p w:rsidR="004F49E7" w:rsidRDefault="00D93433" w:rsidP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Введение должно содержать общие сведения о ВКР. В нем необходимо отразить актуальность и практическую значимость выбранной темы; объект и предмет исследования (автоматизации, информатизации); цель и задачи, решаемые в работе; методы, технологии и инструментарий проведения работы; результаты и положения, выносимые на защиту. Объем Введения должен быть не более 3 страниц.</w:t>
      </w:r>
    </w:p>
    <w:p w:rsidR="004F49E7" w:rsidRDefault="00FF5E4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1. </w:t>
      </w:r>
      <w:r w:rsid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Аналитическая часть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этой главе приводится анализ предметно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ab/>
        <w:t xml:space="preserve"> области и формирование требований к информационной системе (комплексу задач). Глава состоит из 4-х параграфов.</w:t>
      </w:r>
    </w:p>
    <w:p w:rsidR="00D93433" w:rsidRPr="00D93433" w:rsidRDefault="00D93433" w:rsidP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1.1. Анализ предметной области.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Данный параграф состоит из следующих разделов. В разделе 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«Экономический анализ деятельности объекта исследования»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приводится краткое описание объекта, в случае организации как объекта исследования приводится ее миссия, система целей и ключевых показателей, стратегия развития и бизнес-архитектура. его основных параметров (тип производства, номенклатура готовой продукции, материалов, этапов подготовки изделий, статистические данные не менее, чем за три года). </w:t>
      </w:r>
      <w:r w:rsid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Проводится экономический анализ работы предприятия (комплекса, отрасли) с целью выявления тенденций дальнейшего функционирования, выявления недостатков и дальнейшего обоснования выбора решаемых задач в выпускной квалификационной работе.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Раздел 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«Организационная структура и система управления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» содержит описание организационной структуры организации. Раздел «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Состояние и стратегия развития информационных технологий»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оценку степени автоматизации прикладных процессов, покрытия функциональных областей, ИТ-архитектуры, определение уровня зрелости управления ИТ. Приводится описание используемых технологических и информационных систем и технологий, программных и технических средств; методов и средств достижения информационной безопасности.</w:t>
      </w:r>
    </w:p>
    <w:p w:rsidR="00FF5E40" w:rsidRDefault="00FF5E40" w:rsidP="00FF5E4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1.2. Анализ существующей организации прикладных и информационных процессов.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содержит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описание существующей организации прикладных и информационных 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 использованием нотаций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IDEF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0,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EPC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BPMN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AF17F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и др. (по выбору студента); основной теоретический и практический материал (понятия, термины, определения, положения, концепции, методы), который относится к задаче (например, о банковской системе, о системе кредитования, об учете налогов, о начислении заработной платы, об учете основных средств);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анализ недостатков существующей организации бизнес и информационных 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целесообразно акцентировать внимание на тех из них, устранение которых предполагается осуществить в рамках ВКР; Наиболее распространенными недостатками, присущими объекту исследования, являются: невозможность расчета показателей, необходимых для решения выделенных задач, из-за сложности вычислений или чрезмерного объема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br/>
        <w:t xml:space="preserve">информации; большая трудоемкость обработки информации (привести объемно-временные параметры); низкая оперативность, снижающая качество решения задач; невысокая достоверность результатов решения задачи из-за дублирования потоков информации; несовершенство организации и технологий сбора, регистрации, хранения, обработки, выдачи и отображения информации. На основе выявленных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недостатков следует указать причины выбора данной задачи, ее актуальность, почему ей следует уделять внимание и решать эту задачу в рамках выпускной квалификационной работы;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формирование предложений по автоматизации (информатизации) бизнес-процессов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 учетом: анализа успешных ИТ-проектов в рассматриваемой области, рынка программного обеспечения и ИТ-технологий, выбора технологии проектирования ИС. </w:t>
      </w:r>
    </w:p>
    <w:p w:rsidR="00FF5E40" w:rsidRDefault="00FF5E40" w:rsidP="00FF5E40">
      <w:pPr>
        <w:pStyle w:val="32"/>
        <w:jc w:val="both"/>
        <w:rPr>
          <w:color w:val="000000" w:themeColor="text1"/>
          <w:spacing w:val="-5"/>
          <w:sz w:val="28"/>
          <w:szCs w:val="28"/>
        </w:rPr>
      </w:pPr>
      <w:r w:rsidRPr="00FF5E40">
        <w:rPr>
          <w:i/>
          <w:sz w:val="28"/>
          <w:szCs w:val="28"/>
        </w:rPr>
        <w:t>1.</w:t>
      </w:r>
      <w:r w:rsidRPr="00FF5E40">
        <w:rPr>
          <w:i/>
          <w:color w:val="000000" w:themeColor="text1"/>
          <w:spacing w:val="-5"/>
          <w:sz w:val="28"/>
          <w:szCs w:val="28"/>
        </w:rPr>
        <w:t>3. Постановка задачи автоматизации (информатизации) прикладных процессов (решения задач, комплекса задач, подсистем).</w:t>
      </w:r>
      <w:r>
        <w:rPr>
          <w:color w:val="000000" w:themeColor="text1"/>
          <w:spacing w:val="-5"/>
          <w:sz w:val="28"/>
          <w:szCs w:val="28"/>
        </w:rPr>
        <w:t xml:space="preserve"> В данном параграфе должны присутствовать следующие разделы. «Цели и задачи проекта автоматизации прикладных процессов»: </w:t>
      </w:r>
      <w:r w:rsidRPr="00FF5E40">
        <w:rPr>
          <w:sz w:val="28"/>
          <w:szCs w:val="28"/>
        </w:rPr>
        <w:t>сущность комплекса задач, место проектируемого комплекса задач (подсистемы, системы, задачи) в информационной системе (подсистеме).</w:t>
      </w:r>
      <w:r>
        <w:rPr>
          <w:sz w:val="28"/>
          <w:szCs w:val="28"/>
        </w:rPr>
        <w:t xml:space="preserve"> В разделе «Построение и обоснование модели новой организации бизнес (информационных процессов» могут использоваться нотации </w:t>
      </w:r>
      <w:r>
        <w:rPr>
          <w:color w:val="000000" w:themeColor="text1"/>
          <w:spacing w:val="-5"/>
          <w:sz w:val="28"/>
          <w:szCs w:val="28"/>
          <w:lang w:val="en-US"/>
        </w:rPr>
        <w:t>IDEF</w:t>
      </w:r>
      <w:r w:rsidRPr="00FF5E40">
        <w:rPr>
          <w:color w:val="000000" w:themeColor="text1"/>
          <w:spacing w:val="-5"/>
          <w:sz w:val="28"/>
          <w:szCs w:val="28"/>
        </w:rPr>
        <w:t xml:space="preserve">0, </w:t>
      </w:r>
      <w:r>
        <w:rPr>
          <w:color w:val="000000" w:themeColor="text1"/>
          <w:spacing w:val="-5"/>
          <w:sz w:val="28"/>
          <w:szCs w:val="28"/>
          <w:lang w:val="en-US"/>
        </w:rPr>
        <w:t>EPC</w:t>
      </w:r>
      <w:r w:rsidRPr="00FF5E40">
        <w:rPr>
          <w:color w:val="000000" w:themeColor="text1"/>
          <w:spacing w:val="-5"/>
          <w:sz w:val="28"/>
          <w:szCs w:val="28"/>
        </w:rPr>
        <w:t xml:space="preserve">, </w:t>
      </w:r>
      <w:r>
        <w:rPr>
          <w:color w:val="000000" w:themeColor="text1"/>
          <w:spacing w:val="-5"/>
          <w:sz w:val="28"/>
          <w:szCs w:val="28"/>
          <w:lang w:val="en-US"/>
        </w:rPr>
        <w:t>BPMN</w:t>
      </w:r>
      <w:r w:rsidRPr="00FF5E40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 xml:space="preserve">и др. (по выбору студента). Раздел «Спецификация функциональных требований к информационной системе» должен содержать для каждой автоматизируемой функции описание входа и выхода, регламент выполнения с использованием нотаций </w:t>
      </w:r>
      <w:r>
        <w:rPr>
          <w:color w:val="000000" w:themeColor="text1"/>
          <w:spacing w:val="-5"/>
          <w:sz w:val="28"/>
          <w:szCs w:val="28"/>
          <w:lang w:val="en-US"/>
        </w:rPr>
        <w:t>DFD</w:t>
      </w:r>
      <w:r w:rsidRPr="00FF5E40">
        <w:rPr>
          <w:color w:val="000000" w:themeColor="text1"/>
          <w:spacing w:val="-5"/>
          <w:sz w:val="28"/>
          <w:szCs w:val="28"/>
        </w:rPr>
        <w:t xml:space="preserve">, </w:t>
      </w:r>
      <w:r>
        <w:rPr>
          <w:color w:val="000000" w:themeColor="text1"/>
          <w:spacing w:val="-5"/>
          <w:sz w:val="28"/>
          <w:szCs w:val="28"/>
          <w:lang w:val="en-US"/>
        </w:rPr>
        <w:t>Use</w:t>
      </w:r>
      <w:r w:rsidRPr="00FF5E40">
        <w:rPr>
          <w:color w:val="000000" w:themeColor="text1"/>
          <w:spacing w:val="-5"/>
          <w:sz w:val="28"/>
          <w:szCs w:val="28"/>
        </w:rPr>
        <w:t>-</w:t>
      </w:r>
      <w:r>
        <w:rPr>
          <w:color w:val="000000" w:themeColor="text1"/>
          <w:spacing w:val="-5"/>
          <w:sz w:val="28"/>
          <w:szCs w:val="28"/>
          <w:lang w:val="en-US"/>
        </w:rPr>
        <w:t>case</w:t>
      </w:r>
      <w:r w:rsidRPr="00FF5E40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  <w:lang w:val="en-US"/>
        </w:rPr>
        <w:t>Diagram</w:t>
      </w:r>
      <w:r w:rsidRPr="00FF5E40">
        <w:rPr>
          <w:color w:val="000000" w:themeColor="text1"/>
          <w:spacing w:val="-5"/>
          <w:sz w:val="28"/>
          <w:szCs w:val="28"/>
        </w:rPr>
        <w:t xml:space="preserve"> (</w:t>
      </w:r>
      <w:r>
        <w:rPr>
          <w:color w:val="000000" w:themeColor="text1"/>
          <w:spacing w:val="-5"/>
          <w:sz w:val="28"/>
          <w:szCs w:val="28"/>
          <w:lang w:val="en-US"/>
        </w:rPr>
        <w:t>UML</w:t>
      </w:r>
      <w:r w:rsidRPr="00FF5E40">
        <w:rPr>
          <w:color w:val="000000" w:themeColor="text1"/>
          <w:spacing w:val="-5"/>
          <w:sz w:val="28"/>
          <w:szCs w:val="28"/>
        </w:rPr>
        <w:t>)</w:t>
      </w:r>
      <w:r>
        <w:rPr>
          <w:color w:val="000000" w:themeColor="text1"/>
          <w:spacing w:val="-5"/>
          <w:sz w:val="28"/>
          <w:szCs w:val="28"/>
        </w:rPr>
        <w:t xml:space="preserve"> и др. (по выбору). Раздел «Спецификация и обоснование нефункциональных требований» должен отразить </w:t>
      </w:r>
      <w:r w:rsidRPr="00FF5E40">
        <w:rPr>
          <w:color w:val="000000" w:themeColor="text1"/>
          <w:spacing w:val="-5"/>
          <w:sz w:val="28"/>
          <w:szCs w:val="28"/>
        </w:rPr>
        <w:t>требования к программно-технической среде:</w:t>
      </w:r>
      <w:r>
        <w:rPr>
          <w:color w:val="000000" w:themeColor="text1"/>
          <w:spacing w:val="-5"/>
          <w:sz w:val="28"/>
          <w:szCs w:val="28"/>
        </w:rPr>
        <w:t xml:space="preserve"> обоснование</w:t>
      </w:r>
      <w:r w:rsidRPr="00FF5E40">
        <w:rPr>
          <w:color w:val="000000" w:themeColor="text1"/>
          <w:spacing w:val="-5"/>
          <w:sz w:val="28"/>
          <w:szCs w:val="28"/>
        </w:rPr>
        <w:t xml:space="preserve"> выбор</w:t>
      </w:r>
      <w:r>
        <w:rPr>
          <w:color w:val="000000" w:themeColor="text1"/>
          <w:spacing w:val="-5"/>
          <w:sz w:val="28"/>
          <w:szCs w:val="28"/>
        </w:rPr>
        <w:t>а</w:t>
      </w:r>
      <w:r w:rsidRPr="00FF5E40">
        <w:rPr>
          <w:color w:val="000000" w:themeColor="text1"/>
          <w:spacing w:val="-5"/>
          <w:sz w:val="28"/>
          <w:szCs w:val="28"/>
        </w:rPr>
        <w:t xml:space="preserve"> комплекса технических средств, сетевой архитектуры, программног</w:t>
      </w:r>
      <w:r>
        <w:rPr>
          <w:color w:val="000000" w:themeColor="text1"/>
          <w:spacing w:val="-5"/>
          <w:sz w:val="28"/>
          <w:szCs w:val="28"/>
        </w:rPr>
        <w:t xml:space="preserve">о обеспечения, ОС, СУБД, и т.д.; </w:t>
      </w:r>
      <w:r w:rsidRPr="00FF5E40">
        <w:rPr>
          <w:color w:val="000000" w:themeColor="text1"/>
          <w:spacing w:val="-5"/>
          <w:sz w:val="28"/>
          <w:szCs w:val="28"/>
        </w:rPr>
        <w:t>пользовательские требования: к быстродействию, надежности, информационной безопасности, эргономике системы и др.</w:t>
      </w:r>
    </w:p>
    <w:p w:rsidR="004F49E7" w:rsidRDefault="00AF17F1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 </w:t>
      </w:r>
      <w:r w:rsid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Проектная часть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этой главе приводится описание проектируемого информационного, программного, технологического и </w:t>
      </w:r>
      <w:r w:rsidR="00AF17F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технического обеспечений задачи.</w:t>
      </w:r>
    </w:p>
    <w:p w:rsidR="00AF17F1" w:rsidRDefault="007636F0" w:rsidP="007636F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636F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2.1. Информационное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содержит несколько разделов: «Инфологическая модель и схема данных», «Входные документы», «Классификаторы и нормативно-справочная информация» и «Выходные документы». 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«Классификаторы и нормативно-справочная информация»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включает обоснование и характеристики используемых классификаторов и систем кодирования. Структура кодовых обозначений объектов может быть оформлена в виде таблицы со следующим содержанием столбцов: наименование кодируемого множества объектов (например, кодов подразделений, табельных номеров и т.д.); значность кода; система кодирования (серийная, порядковая, разрядная, комбинированная); вид классификатора (международный, общероссийский, отраслевой, общесистемный, локальный). Структура кодовых обозначений может быть представлена копией экрана (скриншот экрана) с окном конструктора таблицы. Далее производится описание каждого классификатора и рассматриваются вопросы централизованного ведения классификаторов на предприятии по данной предметной области.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«Организация информационной базы»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приводит описание нормативно-справочных и оперативных документов, которые используются при формировании информационной базы. Сама информационная база реализуется в виде базы данных с соответствующей СУБД (чаще всего) либо набора отдельных файлов, либо массивов данных в программах. На каждый информационный массив или таблицу нормативно-справоч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 xml:space="preserve">ной информации (НСИ) и оперативной информации (ОИ) составляется описание. Необходимо указать назначение и применение каждого документа, т.е. для оформления каких операций предназначен данный документ (или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справочник) и когда он применяется. Описывается также каждый тип записи. Также необходимо рассмотреть методику ведения НСИ. Особое внимание следует уделить проектированию форм выходных документов. При этом обязательно привести примеры выходных форм и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видеограмм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разделив их на справочные, контрольные, регламентированные и запросные, параметрические. Если информационная база представляет собой базу данных, то приводится ее схема и описание таблиц, возможно в виде копий экранов с окнами конструктора таблиц СУБД или CASE-средств типа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ERWin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Если используемое программное средство не позволяет получить такую схему (например, «1С: Бухгалтерия», СУБД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MySQL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), то ее нужно показать, например, используя CASE-средство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ERWin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Visio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</w:p>
    <w:p w:rsidR="007636F0" w:rsidRDefault="007636F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636F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2.2. Математическое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может содержать основные формулы расчетов показателей, математические модели, классические и современные алгоритмы (с описанием в нотации соответствующих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), используемые в информационной системе. </w:t>
      </w:r>
    </w:p>
    <w:p w:rsidR="007636F0" w:rsidRDefault="007636F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3. </w:t>
      </w: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Программное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Данный параграф посвящен разработке программного обеспечения. Раздел </w:t>
      </w:r>
      <w:r w:rsidR="00007630"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«Структура программного обеспечения»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 зависимости от технологии проектирования, может включать в себя дерево программных модулей, диаграмму классов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 др. с подробным описанием составляющих. Раздел </w:t>
      </w:r>
      <w:r w:rsidR="00007630"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«Спецификации программных модулей»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описание структурных составляющих программного обеспечения ИС (классы, модули и пр.). Должны быть отражены все важные методы, функции и пр. с использованием блок-схем, диаграмм активностей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или листингов. При этом, полный листинг должен быть представлено в приложении, тогда как в данном разделе приводятся только основные методы. Раздел </w:t>
      </w:r>
      <w:r w:rsidR="00007630"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«Пользовательский интерфейс»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описание пользовательского интерфейса (на этапе его проектирования с описание структурных составляющих) и структуру диалога, которую можно представить с помощью диаграмм взаимодействия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(краткое руководство пользователя).</w:t>
      </w:r>
    </w:p>
    <w:p w:rsidR="00007630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2.4. Техническое обеспечение.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Данный параграф включается в ВКР по необходимости, он содержит схему клиент-серверной (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сервисно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-ориентированной) архитектуры вычислительной системы (в зависимости </w:t>
      </w:r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технологии проектирования различные схемы представления архитектуры, в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т.ч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component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deployment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diagram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), технические характеристики комплекса технических средств и сетевого оборудования и другие составляющие на усмотрение студента и руководителя ВКР, относящиеся к техническому обеспечению ИС.</w:t>
      </w:r>
    </w:p>
    <w:p w:rsidR="000C34BE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2.5. Обеспечение информационной безопасности.</w:t>
      </w:r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Параграф содержит реализацию распределения прав ответственности (доступа) персонала) и обоснование выбора методов защиты информации. </w:t>
      </w:r>
    </w:p>
    <w:p w:rsidR="000C34BE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2.6. Тестирование и оценка качества информационной системы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(программного комплекса). Данный параграф должен содержать описание исходных данных и результата выполнения автоматизированной системы, а также содержать поэтапное описание работы с системой.</w:t>
      </w:r>
    </w:p>
    <w:p w:rsidR="000C34BE" w:rsidRPr="000C34BE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2.7. Оценка эффективности проекта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включает анализ затрат на ресурсное обеспечение и анализ качественных и количественных факторов воздействия проекта на бизнес-архитектуру организации (экономический, эргономический, социальный и др. эффекты).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Заключение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В пункте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«Заключение»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необходимо сделать краткий итог проделанной работе, выводы и рекомендации по результатам ВКР, определить пути внедрения и направления дальнейшего совершенствования разработанной системы.</w:t>
      </w:r>
      <w:r w:rsid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Список использованных источников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данном разделе приводится список использованных источников: технической, учебно-методической, нормативной литературы,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положений, нормативных и регламентирующих документов и т.п. </w:t>
      </w:r>
      <w:r w:rsidR="0033061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Список должен содержать не менее 40 источников.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тексте ВКР должны быть указаны ссылки на все использованные источники. 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Приложения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пункты ВКР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«Приложения»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можно вынести образцы и/или примеры входных и выходных документов, копии экранов с формами и окнами, исходные тексты программ или файлов настройки пакетов прикладных программ, результаты работы программ. Для сокращения объема приложений можно использовать более мелкий шрифт или выводить не всю информацию, а только основную. Выводить нужно информацию, которая относится только к решаемой задаче и сформированную лично автором ВКР.</w:t>
      </w:r>
      <w:r w:rsid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 приложение обязательно должно быть руководство пользователя согласно ГОСТ РД 50-34.698-90 (руководство администратора пишется при необходимости).</w:t>
      </w:r>
    </w:p>
    <w:p w:rsidR="004F49E7" w:rsidRDefault="004F49E7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1.1.5 Руководство выпускной квалификационной работой</w:t>
      </w:r>
    </w:p>
    <w:p w:rsidR="004F49E7" w:rsidRDefault="004F49E7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4F49E7" w:rsidRDefault="004F49E7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4F49E7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</w:p>
    <w:p w:rsidR="004F49E7" w:rsidRDefault="00D93433">
      <w:pPr>
        <w:pStyle w:val="af6"/>
        <w:numPr>
          <w:ilvl w:val="1"/>
          <w:numId w:val="3"/>
        </w:numPr>
        <w:shd w:val="clear" w:color="auto" w:fill="FFFFFF"/>
        <w:ind w:right="864"/>
        <w:jc w:val="center"/>
        <w:rPr>
          <w:b/>
          <w:bCs/>
          <w:color w:val="000000" w:themeColor="text1"/>
          <w:spacing w:val="-9"/>
        </w:rPr>
      </w:pPr>
      <w:r>
        <w:rPr>
          <w:b/>
          <w:bCs/>
          <w:color w:val="000000" w:themeColor="text1"/>
          <w:spacing w:val="-9"/>
        </w:rPr>
        <w:t>ПОРЯДОК ВЫПОЛНЕНИЯ ВЫПУСКНОЙ</w:t>
      </w:r>
    </w:p>
    <w:p w:rsidR="004F49E7" w:rsidRDefault="00D93433">
      <w:pPr>
        <w:pStyle w:val="af6"/>
        <w:shd w:val="clear" w:color="auto" w:fill="FFFFFF"/>
        <w:ind w:left="927" w:right="864"/>
        <w:jc w:val="center"/>
        <w:rPr>
          <w:b/>
          <w:bCs/>
          <w:color w:val="000000" w:themeColor="text1"/>
          <w:spacing w:val="-6"/>
        </w:rPr>
      </w:pPr>
      <w:r>
        <w:rPr>
          <w:b/>
          <w:bCs/>
          <w:color w:val="000000" w:themeColor="text1"/>
          <w:spacing w:val="-9"/>
        </w:rPr>
        <w:t>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</w:p>
    <w:p w:rsidR="004F49E7" w:rsidRDefault="00D93433">
      <w:pPr>
        <w:pStyle w:val="af6"/>
        <w:numPr>
          <w:ilvl w:val="2"/>
          <w:numId w:val="3"/>
        </w:numPr>
        <w:shd w:val="clear" w:color="auto" w:fill="FFFFFF"/>
        <w:ind w:right="864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4F49E7" w:rsidRDefault="004F49E7">
      <w:pPr>
        <w:pStyle w:val="af6"/>
        <w:shd w:val="clear" w:color="auto" w:fill="FFFFFF"/>
        <w:ind w:left="987" w:right="864"/>
        <w:rPr>
          <w:bCs/>
          <w:i/>
          <w:color w:val="000000" w:themeColor="text1"/>
          <w:spacing w:val="-6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  </w:t>
      </w:r>
    </w:p>
    <w:p w:rsidR="00D703D5" w:rsidRDefault="00D703D5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для первой части ВКР должны быть подготовлены в ходе прохождения проектно-технологической практики, для второй части – в ходе преддипломной. На выполнение первой части ВКР отводится одна неделя, на выполнение второй – 3 недели. 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Защита ВКР проводится на заседании государственной экзаменационной комиссии (ГЭК). К защите выпускной квалификационной работы по направлению подготовки 09.03.01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«Информатика и вычислительная техника», профиль – «Автоматизированные системы управления производством» допускаются студенты, за неделю до защиты представившие готовую выпускную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квалификационную работу. Готовность ее определяется наличием и правильным оформлением следующих документов: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лист;</w:t>
      </w:r>
    </w:p>
    <w:p w:rsidR="00D703D5" w:rsidRDefault="00D703D5" w:rsidP="00D703D5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ВКР;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выпускную квалификационную работу;</w:t>
      </w:r>
    </w:p>
    <w:p w:rsidR="00D703D5" w:rsidRDefault="00D703D5" w:rsidP="00D703D5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Отзыв руководителя выпускной квалификационной работы;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Отзыв рецензента о выпускной квалификационной работе (</w:t>
      </w:r>
      <w:r w:rsidRP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имеется</w:t>
      </w:r>
      <w:r w:rsidR="00D703D5" w:rsidRP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не является обязательным документом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выполнение выпускной квалификационной работы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(является обязательным документом</w:t>
      </w:r>
      <w:r w:rsid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 наличии справки о внедрении)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 внедрении результатов выпускной квалификационной работы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является обязательным </w:t>
      </w:r>
      <w:r w:rsid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70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49E7" w:rsidRDefault="004F49E7">
      <w:pPr>
        <w:pStyle w:val="af6"/>
        <w:shd w:val="clear" w:color="auto" w:fill="FFFFFF"/>
        <w:ind w:left="987" w:right="864"/>
        <w:rPr>
          <w:bCs/>
          <w:color w:val="000000" w:themeColor="text1"/>
          <w:spacing w:val="-6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1.2.2   Подготовка к защите выпускной квалификационной работы      </w:t>
      </w:r>
    </w:p>
    <w:p w:rsidR="004F49E7" w:rsidRDefault="00D93433">
      <w:pPr>
        <w:shd w:val="clear" w:color="auto" w:fill="FFFFFF"/>
        <w:spacing w:after="0" w:line="240" w:lineRule="auto"/>
        <w:ind w:left="540" w:right="8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выполнения работы законченные разделы 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предоставляются     на     проверку     научному     руководителю.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ВКР в несброшюрованном виде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представляется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нормоконтролеру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для проверки правильности ее оформления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требованиям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выпускных квалификационных работ </w:t>
      </w:r>
      <w:proofErr w:type="spellStart"/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УрГЭУ</w:t>
      </w:r>
      <w:proofErr w:type="spellEnd"/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(П7.5-000-2015).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Студент, получивший положительный отзыв о ВКР от научного руководителя кафедры, положительную рецензию внешнего рецензента и разрешение зав. кафедрой о допуске к защите, должен подг</w:t>
      </w:r>
      <w:r w:rsidR="00D703D5">
        <w:rPr>
          <w:rFonts w:ascii="Times New Roman" w:hAnsi="Times New Roman" w:cs="Times New Roman"/>
          <w:color w:val="000000" w:themeColor="text1"/>
          <w:sz w:val="28"/>
          <w:szCs w:val="24"/>
        </w:rPr>
        <w:t>отовить сообщение на 7–10 мин.,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сопроводительную презентацию (10–20 слайдов)</w:t>
      </w:r>
      <w:r w:rsidR="00D703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раздаточный материал в 6-ти экземплярах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 сообщении должны быть отражены основные моменты бакалаврской работы: цель и задачи ВКР; объект и предмет исследования; организационная структура и особенности предприятия; обоснование выбора задачи, ее сущность и требования; характеристика входной и выходной информации; обоснование проектных решений; выбор СУБД и инструментальных средств; схема базы данных; краткое содержание алгоритма решения задачи и полученных результатов; результаты расчета экономической эффективности (годовой экономический эффект и срок окупаемости проекта); заключение (итоги и перспективность подобных разработок и направления, развивающие основные идеи ВКР).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Целесообразно соблюдение структурного и методологического единства материалов доклада и презентации (иллюстраций) к ВКР.</w:t>
      </w:r>
    </w:p>
    <w:p w:rsidR="004F49E7" w:rsidRDefault="004F49E7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</w:p>
    <w:p w:rsidR="004F49E7" w:rsidRDefault="00D93433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2.2.3 Защита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Защита ВКР   проводится   на  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ГЭК согласно регламенту проведения государственных аттестационных испытаний. 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lastRenderedPageBreak/>
        <w:t xml:space="preserve">Задача ГЭК </w:t>
      </w:r>
      <w:r>
        <w:rPr>
          <w:rFonts w:ascii="Symbol" w:eastAsia="Symbol" w:hAnsi="Symbol" w:cs="Symbol"/>
          <w:color w:val="000000" w:themeColor="text1"/>
          <w:spacing w:val="-7"/>
          <w:sz w:val="28"/>
          <w:szCs w:val="28"/>
        </w:rPr>
        <w:t>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выявление подготовленности студента к профессиональной деятельности и принятие решения о том, можно ли выпускнику выдать диплом бакалавра. Поэтому при защите студент должен показать не только то, как работали отрасль или предприятие, но и то, что сделано им самим при изучении проблемы, рассмотренной в выпускной квалификационной работе.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На заседании могут присутствовать руководители ВКР, рецензенты, а также студенты и все заинтересованные лица.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Защита ВКР происходит в перечисленной ниже последовательности: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1) председатель ГЭК объявляет фамилию студента-дипломника, зачитывает тему его ВКР;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2) ГЭК заслушивает доклад дипломника;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3) члены ГЭК задают вопросы, студент-дипломник отвечает на вопросы;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4) научный руководитель дает характеристику работе, отмечает актуальность и особенности данной работы, ее положительные и отрицательные стороны, отношение студента к работе над ВКР. В случае отсутствия научного руководителя его отзыв зачитывает председатель ГЭК;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5) председатель ГЭК зачитывает отзыв рецензента на ВКР;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6) ГЭК заслушивает ответы дипломника на замечания рецензента;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7) дипломник произносит заключительное слово.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По окончании доклада дипломнику задают вопросы председатель и члены ГЭК, присутствующие на защите. Вопросы могут относиться как к теме ВКР, так и к специальным дисциплинам по данному направлению и профилю подготовки, поэтому студенту перед защитой целесообразно восстановить в памяти основное содержание специальных дисциплин и особенно тех разделов, которые имеют прямое отношение к теме ВКР. По докладу, представленной презентации, ответам на вопросы ГЭК судит о широте кругозора дипломника, его эрудиции, умении публично выступать и аргументированно отстаивать свою точку зрения.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Во время защиты бакалаврской работы секретарь ГЭК ведет протокол заседания ГЭК, в который вносит все вопросы, заданные дипломнику, его ответы на них, особые мнения и решение ГЭК о выдаче диплома (с отличием, без отличия). 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Из Положения об итоговой государственной аттестации выпускников Уральского государственного экономического университета, обучающихся по программам бакалавриата, реализующим ФГОС (П 7.5-044-2012):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«…Решения государственной экзаменационной комиссии принимаются на закрытых заседаниях простым большинством голосов членов комиссии, уча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  <w:t>ствующих в заседании.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Результаты защиты выпускных квалификационных работ определяются оценками «отлично», «хорошо», «удовлетворительно», «неудовлетворительно» и объявляются в тот же день после оформления в установленном порядке протоколов заседаний государственной экзаменационной комиссии (в книге </w:t>
      </w:r>
      <w:r w:rsidR="00D703D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протоколов) ...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».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Общая оценка работы дипломника определяется с учетом его теоретической подготовки, качества выполнения, оформления и защиты ВКР. ГЭК отмечает новизну и актуальность темы, степень научной проработки и применения вычислительной техники, практическую значимость результатов ВКР.</w:t>
      </w:r>
    </w:p>
    <w:p w:rsidR="004F49E7" w:rsidRDefault="004F49E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4F49E7" w:rsidRDefault="00D93433">
      <w:pPr>
        <w:pStyle w:val="af6"/>
        <w:numPr>
          <w:ilvl w:val="0"/>
          <w:numId w:val="4"/>
        </w:numPr>
        <w:shd w:val="clear" w:color="auto" w:fill="FFFFFF"/>
        <w:ind w:right="5"/>
        <w:jc w:val="center"/>
        <w:rPr>
          <w:b/>
          <w:color w:val="000000" w:themeColor="text1"/>
          <w:spacing w:val="-7"/>
          <w:sz w:val="28"/>
          <w:szCs w:val="28"/>
        </w:rPr>
      </w:pPr>
      <w:r>
        <w:rPr>
          <w:b/>
          <w:color w:val="000000" w:themeColor="text1"/>
          <w:spacing w:val="-7"/>
          <w:sz w:val="28"/>
          <w:szCs w:val="28"/>
        </w:rPr>
        <w:lastRenderedPageBreak/>
        <w:t>КРИТЕРИИ ОЦЕНКИ РЕЗУЛЬТАТОВ ЗАЩИТЫ ВЫПУСКНЫХ КВАЛИФИКАЦИОННЫХ РАБОТ</w:t>
      </w:r>
    </w:p>
    <w:p w:rsidR="004F49E7" w:rsidRDefault="004F49E7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</w:p>
    <w:p w:rsidR="004F49E7" w:rsidRDefault="004F49E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содержания ВКР и процедуры защиты. При этом </w:t>
      </w:r>
      <w:proofErr w:type="gramStart"/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оценивается  соответствие</w:t>
      </w:r>
      <w:proofErr w:type="gramEnd"/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содержания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заявленной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теме;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глубины раскрытия темы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 значимости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исследования; 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оформления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требованиям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ГОСТ;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требованиям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предусмотренным ФГОС ВО.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</w:t>
      </w:r>
      <w:r w:rsidRPr="007E2962">
        <w:rPr>
          <w:rFonts w:ascii="Arial" w:eastAsia="Times New Roman" w:hAnsi="Arial" w:cs="Arial"/>
          <w:color w:val="717171"/>
          <w:sz w:val="23"/>
          <w:szCs w:val="23"/>
          <w:lang w:eastAsia="ru-RU"/>
        </w:rPr>
        <w:t>.</w:t>
      </w:r>
    </w:p>
    <w:p w:rsidR="007E2962" w:rsidRPr="007E2962" w:rsidRDefault="007E2962" w:rsidP="007E2962">
      <w:pPr>
        <w:spacing w:after="160" w:line="259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962" w:rsidRPr="007E2962" w:rsidRDefault="007E2962" w:rsidP="007E2962">
      <w:pPr>
        <w:spacing w:after="160" w:line="259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2962">
        <w:rPr>
          <w:rFonts w:ascii="Times New Roman" w:eastAsia="Calibri" w:hAnsi="Times New Roman" w:cs="Times New Roman"/>
          <w:b/>
          <w:sz w:val="24"/>
          <w:szCs w:val="24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10178" w:type="dxa"/>
        <w:tblCellSpacing w:w="15" w:type="dxa"/>
        <w:tblInd w:w="-434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268"/>
        <w:gridCol w:w="2693"/>
        <w:gridCol w:w="2693"/>
      </w:tblGrid>
      <w:tr w:rsidR="007E2962" w:rsidRPr="007E2962" w:rsidTr="009924B1">
        <w:trPr>
          <w:tblHeader/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Критерий оценки 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«хорошо»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«удовлетворительно»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четко обоснована актуальность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темы  ВКР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недостаточно полно обоснована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актуальность  темы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Актуальность темы ВКР обоснована не точно. Значимость проблемы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исследования  сформулирована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фрагментарно.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 Теоретическая и практическая значимость исследования;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обоснована   теоретическая значимость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исследования,  отражена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 обоснована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необходимые  методы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исследования. </w:t>
            </w:r>
          </w:p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5.Наличие обоснованных предложений по совершенствованию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 работе содержатся самостоятельно сформулированные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 работе сформулированы предложения по совершенствованию деятельности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организации, однако обоснования выполнены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достаточно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Рекомендации по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совершенствованию  деятельности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организации носят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формальный характер. Видение перспектив дальнейших исследований отсутствует.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6. Уровень языковой и стилистической грамотности.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7. Качество оформления работы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Работа оформлена в соответствии со всеми требованиями, предъявляемыми к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ВКР,.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Имеются не значительные недочеты в оформлении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 недочетов в оформлении.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Недостаточное освещение проблем исследования, некоторые сложности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 формулировке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7E2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если: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аппарат исследования не продуман или отсутствует его описание;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неудачно сформулированы цель и задачи, выводы носят декларативный характер;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работе не обоснована актуальность проблемы;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отзыве научного руководителя имеются существенные критические замечания;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оформление не соответствует требованиям, предъявляемым к ВКР;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 защите не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 презентационные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</w:t>
      </w:r>
    </w:p>
    <w:p w:rsidR="004F49E7" w:rsidRDefault="004F49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КОМПЕТЕНЦИЙ, КОТОРЫМИ ДОЛЖЕН ОВЛАДЕТЬ ОБУЧАЮЩИЙСЯ В РЕЗУЛЬТАТЕ ОСВОЕНИЯ ОП ВО</w:t>
      </w:r>
    </w:p>
    <w:tbl>
      <w:tblPr>
        <w:tblStyle w:val="aff2"/>
        <w:tblW w:w="9945" w:type="dxa"/>
        <w:tblInd w:w="-318" w:type="dxa"/>
        <w:tblLook w:val="04A0" w:firstRow="1" w:lastRow="0" w:firstColumn="1" w:lastColumn="0" w:noHBand="0" w:noVBand="1"/>
      </w:tblPr>
      <w:tblGrid>
        <w:gridCol w:w="4239"/>
        <w:gridCol w:w="3873"/>
        <w:gridCol w:w="1833"/>
      </w:tblGrid>
      <w:tr w:rsidR="004F49E7">
        <w:tc>
          <w:tcPr>
            <w:tcW w:w="4239" w:type="dxa"/>
            <w:vMerge w:val="restart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 освоения ОП ВО - компетенции</w:t>
            </w:r>
          </w:p>
        </w:tc>
        <w:tc>
          <w:tcPr>
            <w:tcW w:w="5706" w:type="dxa"/>
            <w:gridSpan w:val="2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аттестации</w:t>
            </w:r>
          </w:p>
        </w:tc>
      </w:tr>
      <w:tr w:rsidR="004F49E7">
        <w:tc>
          <w:tcPr>
            <w:tcW w:w="4239" w:type="dxa"/>
            <w:vMerge/>
            <w:shd w:val="clear" w:color="auto" w:fill="auto"/>
            <w:tcMar>
              <w:left w:w="108" w:type="dxa"/>
            </w:tcMar>
          </w:tcPr>
          <w:p w:rsidR="004F49E7" w:rsidRDefault="004F49E7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(дисциплины, практики)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ГИА</w:t>
            </w:r>
          </w:p>
        </w:tc>
      </w:tr>
      <w:tr w:rsidR="004F49E7">
        <w:tc>
          <w:tcPr>
            <w:tcW w:w="9945" w:type="dxa"/>
            <w:gridSpan w:val="3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Общекультурные (ОК) компетенции, определенные ФГОС ВО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формирования гражданской позиции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Прикладная статистика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право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 задач межличностного и межкультурного взаимодействия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работать в коллективе, толерантно воспринимая социальные, этнические,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конфессиональные и культурные различия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  <w:vAlign w:val="center"/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Психология 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ОК-7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к самоорганизации и самообразованию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 математика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методы и средства физической культуры для обеспечения полноценной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социальной и профессиональной деятельности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Элективные курсы по физической культуре и спорту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использовать приемы оказания первой помощи, методы защиты в условиях чрезвычайных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ситуаций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9945" w:type="dxa"/>
            <w:gridSpan w:val="3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Общепрофессиональные (ОПК) компетенции, определенные ФГОС ВО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инсталлировать программное и аппаратное обеспечение для информационных и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автоматизированных систем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  <w:vAlign w:val="center"/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 графика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Мультимедиа-технологии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интернет-приложений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системы управления жизненным циклом продукции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Распределенные и облачные вычисления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Параллельное программирование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осваивать методики использования программных средств для решения практических задач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компьютерных и информационных наук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Дискретная математика и математическая логика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Объектно-ориентированное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Математическое моделирование технологических процессов и объектов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сайтов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Численные методы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кроссплатформенных приложений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Информационно-аналитические системы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Автоматизация инженерных вычислений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Паттерны программирования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Логическое и функциональное программирование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 систем и системный анализ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Конфигурирование 1С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системы в экономике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Сетевая экономика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Экономика, организация и управление производством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участвовать в настройке и наладке программно-аппаратных комплексов</w:t>
            </w:r>
          </w:p>
          <w:p w:rsidR="004F49E7" w:rsidRDefault="004F49E7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Операционные системы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ЭВМ и периферийные устройства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Электротехника,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схемотехника</w:t>
            </w:r>
            <w:proofErr w:type="spellEnd"/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безопасность и защита информации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 и телекоммуникации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автоматического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Сетевые информационные технологии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Сетевое и системное администрирование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решать стандартные задачи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профессиональной деятельности на основе информационной и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библиографической культуры с применением информационно-коммуникационных технологий и с учетом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основных требований информационной безопасности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Введение в информатику и вычислительную технику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НИР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 математика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компьютерных и информационных наук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безопасность и защита информации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9945" w:type="dxa"/>
            <w:gridSpan w:val="3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Профессиональные (ПК) компетенции,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определенные ФГОС ВО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 модели компонентов информационных систем, включая модели баз данных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модели интерфейсов "человек - электронно-вычислительная машина"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Алгоритмы и структуры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Компьютерное моделирование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проектирования и разработки автоматизированных систем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автоматического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Проектный практикум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Алгоритмы и структуры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Объектно-ориентированное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 и телекоммуникации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сайтов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искусственного интеллекта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кроссплатформенных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проектирования и разработки автоматизированных систем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Распределенные и облачные вычисления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Проектный практикум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Паттерны программирования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Логическое и функциональное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Сетевые информационные технологии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Сетевое и системное администрирование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обосновывать принимаемые проектные решения, осуществлять постановку и выполнять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эксперименты по проверке их корректности и эффективности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 систем и системный анализ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Дискретная математика и математическая логика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Математическое моделирование технологических процессов и объектов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Компьютерное моделирование 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искусственного интеллекта 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системы управления жизненным циклом продукции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Информационно-аналитические системы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Автоматизация инженерных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вычислений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</w:tbl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ОЦЕНОЧНЫЕ МАТЕРИАЛЫ</w:t>
      </w: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оценивающие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общекультурных компетенций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Каковы главные особенности научного знания в отличие от религиозных представлений о мире?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Является ли наука важнейшим фактором развития общества в современном мире?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Каково значение коммуникативных навыков для успешной деятельности производственного коллектива?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общепрофессиональных компетенций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Обоснуйте выбор программного средства, использованного для реализации ВКР.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Требовалась ли специальная настройка параметров информационной системы </w:t>
      </w:r>
      <w:proofErr w:type="gramStart"/>
      <w:r>
        <w:rPr>
          <w:sz w:val="28"/>
        </w:rPr>
        <w:t>для корректной работы</w:t>
      </w:r>
      <w:proofErr w:type="gramEnd"/>
      <w:r>
        <w:rPr>
          <w:sz w:val="28"/>
        </w:rPr>
        <w:t xml:space="preserve"> созданной ИС (программы)?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Какие особенности подразделения учтены при составлении технического задания оснащения компьютерным и сетевым оборудованием?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методы тестирования были использованы при отладке программного обеспечения?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Назовите способы устранения недостатков, выявленных в процессе тестирования программно-аппаратного комплекса, которые были использованы в ВКР.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критерии использованы для выбора программного обеспечения?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стандартные, унифицированные решения заложены в техническое задание?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требования информационной безопасности нужно учитывать при использовании (внедрении) результатов ВКР в данной организации?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основные проблемы в области обработки и передачи информации в данной организации выявлены в ходе работы над ВКР?</w:t>
      </w:r>
    </w:p>
    <w:p w:rsidR="004F49E7" w:rsidRDefault="00D93433">
      <w:pPr>
        <w:pStyle w:val="af6"/>
        <w:widowControl w:val="0"/>
        <w:numPr>
          <w:ilvl w:val="0"/>
          <w:numId w:val="10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Назовите основные библиографические источники, которые были использованы в Вашей ВКР.</w:t>
      </w:r>
    </w:p>
    <w:p w:rsidR="004F49E7" w:rsidRDefault="00D93433">
      <w:pPr>
        <w:pStyle w:val="af6"/>
        <w:widowControl w:val="0"/>
        <w:numPr>
          <w:ilvl w:val="0"/>
          <w:numId w:val="10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Какая нормативно-справочная документация использовалась в ходе работы над ВКР?</w:t>
      </w: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Вопросы, оценивающие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профессиональных компетенций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 какой отрасли деятельности (по ОКВЭД) относится деятельность организации, являющейся объектом исследования?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методы и средства достижения информационной безопасности были использованы в Вашей выпускной квалификационной работе?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проблемы были выявлены в ходе анализа объекта исследования?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Какова экономическая сущность поставленной задачи?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каких пользователей рассчитана разработанная информационная система (программный комплекс, модель)?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типовые (канонические) алгоритмы были применены в ходе выполнения ВКР?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Поясните выбор инструментальной среды для разработки Вашего проекта.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методы тестирования применялись в ходе выполнения ВКР?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Какими свойствами обладает пользовательский интерфейс Вашего проекта?</w:t>
      </w:r>
    </w:p>
    <w:p w:rsidR="007E2962" w:rsidRPr="0011694A" w:rsidRDefault="007E2962" w:rsidP="007E2962">
      <w:pPr>
        <w:widowControl w:val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962" w:rsidRPr="007E2962" w:rsidRDefault="007E2962" w:rsidP="007E2962">
      <w:pPr>
        <w:widowControl w:val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E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7E2962" w:rsidRPr="007E2962" w:rsidRDefault="007E2962" w:rsidP="007E2962">
      <w:pPr>
        <w:tabs>
          <w:tab w:val="left" w:pos="195"/>
        </w:tabs>
        <w:jc w:val="both"/>
        <w:rPr>
          <w:rFonts w:ascii="Times New Roman" w:hAnsi="Times New Roman" w:cs="Times New Roman"/>
          <w:b/>
        </w:rPr>
      </w:pPr>
      <w:r w:rsidRPr="007E2962">
        <w:rPr>
          <w:rFonts w:ascii="Times New Roman" w:hAnsi="Times New Roman" w:cs="Times New Roman"/>
          <w:b/>
        </w:rPr>
        <w:t>Основная литература</w:t>
      </w:r>
    </w:p>
    <w:p w:rsidR="007E2962" w:rsidRP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r w:rsidRPr="007E2962">
        <w:rPr>
          <w:sz w:val="22"/>
          <w:szCs w:val="22"/>
        </w:rPr>
        <w:t>Сурнина, Н. М. Проектирование информационных систем [Текст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/ Н. М. Сурнина, Н. Г. Чиркина ; М-во образования и науки Рос. Федерации, Урал. гос. </w:t>
      </w:r>
      <w:proofErr w:type="spellStart"/>
      <w:r w:rsidRPr="007E2962">
        <w:rPr>
          <w:sz w:val="22"/>
          <w:szCs w:val="22"/>
        </w:rPr>
        <w:t>экон</w:t>
      </w:r>
      <w:proofErr w:type="spellEnd"/>
      <w:r w:rsidRPr="007E2962">
        <w:rPr>
          <w:sz w:val="22"/>
          <w:szCs w:val="22"/>
        </w:rPr>
        <w:t xml:space="preserve">. ун-т. - </w:t>
      </w:r>
      <w:proofErr w:type="gramStart"/>
      <w:r w:rsidRPr="007E2962">
        <w:rPr>
          <w:sz w:val="22"/>
          <w:szCs w:val="22"/>
        </w:rPr>
        <w:t>Екатеринбург :</w:t>
      </w:r>
      <w:proofErr w:type="gramEnd"/>
      <w:r w:rsidRPr="007E2962">
        <w:rPr>
          <w:sz w:val="22"/>
          <w:szCs w:val="22"/>
        </w:rPr>
        <w:t xml:space="preserve"> [Издательство </w:t>
      </w:r>
      <w:proofErr w:type="spellStart"/>
      <w:r w:rsidRPr="007E2962">
        <w:rPr>
          <w:sz w:val="22"/>
          <w:szCs w:val="22"/>
        </w:rPr>
        <w:t>УрГЭУ</w:t>
      </w:r>
      <w:proofErr w:type="spellEnd"/>
      <w:r w:rsidRPr="007E2962">
        <w:rPr>
          <w:sz w:val="22"/>
          <w:szCs w:val="22"/>
        </w:rPr>
        <w:t xml:space="preserve">], 2017. - 191 с. </w:t>
      </w:r>
      <w:hyperlink r:id="rId7" w:history="1">
        <w:r w:rsidRPr="007E2962">
          <w:rPr>
            <w:rStyle w:val="aff3"/>
            <w:sz w:val="22"/>
            <w:szCs w:val="22"/>
          </w:rPr>
          <w:t>http://lib.usue.ru/resource/limit/ump/17/p488974.pdf</w:t>
        </w:r>
      </w:hyperlink>
      <w:r w:rsidRPr="007E2962">
        <w:rPr>
          <w:sz w:val="22"/>
          <w:szCs w:val="22"/>
        </w:rPr>
        <w:t xml:space="preserve"> 50экз.</w:t>
      </w:r>
    </w:p>
    <w:p w:rsidR="007E2962" w:rsidRP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  <w:rPr>
          <w:rStyle w:val="aff3"/>
          <w:color w:val="auto"/>
          <w:sz w:val="22"/>
          <w:szCs w:val="22"/>
          <w:u w:val="none"/>
        </w:rPr>
      </w:pPr>
      <w:r w:rsidRPr="007E2962">
        <w:rPr>
          <w:sz w:val="22"/>
          <w:szCs w:val="22"/>
        </w:rPr>
        <w:lastRenderedPageBreak/>
        <w:t>Заботина, Н. Н. Проектирование информационных систем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</w:t>
      </w:r>
      <w:proofErr w:type="gramStart"/>
      <w:r w:rsidRPr="007E2962">
        <w:rPr>
          <w:sz w:val="22"/>
          <w:szCs w:val="22"/>
        </w:rPr>
        <w:t>Москва :</w:t>
      </w:r>
      <w:proofErr w:type="gramEnd"/>
      <w:r w:rsidRPr="007E2962">
        <w:rPr>
          <w:sz w:val="22"/>
          <w:szCs w:val="22"/>
        </w:rPr>
        <w:t xml:space="preserve"> ИНФРА-М, 2016. - 331 с. </w:t>
      </w:r>
      <w:hyperlink r:id="rId8" w:history="1">
        <w:r w:rsidRPr="007E2962">
          <w:rPr>
            <w:rStyle w:val="aff3"/>
            <w:sz w:val="22"/>
            <w:szCs w:val="22"/>
          </w:rPr>
          <w:t>http://znanium.com/go.php?id=542810</w:t>
        </w:r>
      </w:hyperlink>
    </w:p>
    <w:p w:rsidR="007E2962" w:rsidRPr="008D6EA3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r w:rsidRPr="008D6EA3">
        <w:t>Введение в программную инженерию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учебник для студентов вузов, обучающихся по направлению подготовки 2.09.03.04 "Программная инженерия" (квалификация "бакалавр") / В. А. Антипов, А. А. Бубнов. - </w:t>
      </w:r>
      <w:proofErr w:type="gramStart"/>
      <w:r w:rsidRPr="008D6EA3">
        <w:t>Москва :</w:t>
      </w:r>
      <w:proofErr w:type="gramEnd"/>
      <w:r w:rsidRPr="008D6EA3">
        <w:t xml:space="preserve"> КУРС: ИНФРА-М, 2018. - 336 с. </w:t>
      </w:r>
      <w:hyperlink r:id="rId9" w:history="1">
        <w:r w:rsidRPr="00317118">
          <w:rPr>
            <w:rStyle w:val="aff3"/>
          </w:rPr>
          <w:t>http://znanium.com/go.php?id=944151</w:t>
        </w:r>
      </w:hyperlink>
    </w:p>
    <w:p w:rsid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r w:rsidRPr="008D6EA3">
        <w:t>Гагарина, Л. Г. Технология разработки программного обеспечения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</w:t>
      </w:r>
      <w:proofErr w:type="spellStart"/>
      <w:r w:rsidRPr="008D6EA3">
        <w:t>Кокорева</w:t>
      </w:r>
      <w:proofErr w:type="spellEnd"/>
      <w:r w:rsidRPr="008D6EA3">
        <w:t>, Б. Д. Сидорова-</w:t>
      </w:r>
      <w:proofErr w:type="spellStart"/>
      <w:r w:rsidRPr="008D6EA3">
        <w:t>Виснадул</w:t>
      </w:r>
      <w:proofErr w:type="spellEnd"/>
      <w:r w:rsidRPr="008D6EA3">
        <w:t xml:space="preserve"> ; под ред. Л. Г. Гагариной. - </w:t>
      </w:r>
      <w:proofErr w:type="gramStart"/>
      <w:r w:rsidRPr="008D6EA3">
        <w:t>Москва :</w:t>
      </w:r>
      <w:proofErr w:type="gramEnd"/>
      <w:r w:rsidRPr="008D6EA3">
        <w:t xml:space="preserve"> ФОРУМ: ИНФРА-М, 2019. - 400 с. </w:t>
      </w:r>
      <w:hyperlink r:id="rId10" w:history="1">
        <w:r w:rsidRPr="00317118">
          <w:rPr>
            <w:rStyle w:val="aff3"/>
          </w:rPr>
          <w:t>http://znanium.com/go.php?id=1011120</w:t>
        </w:r>
      </w:hyperlink>
    </w:p>
    <w:p w:rsid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proofErr w:type="spellStart"/>
      <w:r w:rsidRPr="008D6EA3">
        <w:t>Плещев</w:t>
      </w:r>
      <w:proofErr w:type="spellEnd"/>
      <w:r w:rsidRPr="008D6EA3">
        <w:t>, В. В. Основы программирования на языках C++ и C# с примерами и упражнениями [Текст</w:t>
      </w:r>
      <w:proofErr w:type="gramStart"/>
      <w:r w:rsidRPr="008D6EA3">
        <w:t>] :</w:t>
      </w:r>
      <w:proofErr w:type="gramEnd"/>
      <w:r w:rsidRPr="008D6EA3">
        <w:t xml:space="preserve"> учебное пособие / В. В. </w:t>
      </w:r>
      <w:proofErr w:type="spellStart"/>
      <w:r w:rsidRPr="008D6EA3">
        <w:t>Плещев</w:t>
      </w:r>
      <w:proofErr w:type="spellEnd"/>
      <w:r w:rsidRPr="008D6EA3">
        <w:t xml:space="preserve">, Е. И. Шишков ; М-во образования и науки Рос. Федерации, Урал. гос. </w:t>
      </w:r>
      <w:proofErr w:type="spellStart"/>
      <w:r w:rsidRPr="008D6EA3">
        <w:t>экон</w:t>
      </w:r>
      <w:proofErr w:type="spellEnd"/>
      <w:r w:rsidRPr="008D6EA3">
        <w:t xml:space="preserve">. ун-т. - </w:t>
      </w:r>
      <w:proofErr w:type="gramStart"/>
      <w:r w:rsidRPr="008D6EA3">
        <w:t>Екатеринбург :</w:t>
      </w:r>
      <w:proofErr w:type="gramEnd"/>
      <w:r w:rsidRPr="008D6EA3">
        <w:t xml:space="preserve"> [Издательство </w:t>
      </w:r>
      <w:proofErr w:type="spellStart"/>
      <w:r w:rsidRPr="008D6EA3">
        <w:t>УрГЭУ</w:t>
      </w:r>
      <w:proofErr w:type="spellEnd"/>
      <w:r w:rsidRPr="008D6EA3">
        <w:t xml:space="preserve">], 2018. - 286 с. </w:t>
      </w:r>
      <w:hyperlink r:id="rId11" w:history="1">
        <w:r w:rsidRPr="00317118">
          <w:rPr>
            <w:rStyle w:val="aff3"/>
          </w:rPr>
          <w:t>http://lib.usue.ru/resource/limit/ump/18/p490708.pdf</w:t>
        </w:r>
      </w:hyperlink>
      <w:r w:rsidRPr="008D6EA3">
        <w:t xml:space="preserve"> 40экз.</w:t>
      </w:r>
    </w:p>
    <w:p w:rsid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r w:rsidRPr="008D6EA3">
        <w:t>Виноградова, Е. Ю. Паттерны программирования [Текст</w:t>
      </w:r>
      <w:proofErr w:type="gramStart"/>
      <w:r w:rsidRPr="008D6EA3">
        <w:t>] :</w:t>
      </w:r>
      <w:proofErr w:type="gramEnd"/>
      <w:r w:rsidRPr="008D6EA3">
        <w:t xml:space="preserve"> учебное пособие / Е. Ю. Виноградова ; М-во образования и науки Рос. Федерации, Урал. гос. </w:t>
      </w:r>
      <w:proofErr w:type="spellStart"/>
      <w:r w:rsidRPr="008D6EA3">
        <w:t>экон</w:t>
      </w:r>
      <w:proofErr w:type="spellEnd"/>
      <w:r w:rsidRPr="008D6EA3">
        <w:t xml:space="preserve">. ун-т. - </w:t>
      </w:r>
      <w:proofErr w:type="gramStart"/>
      <w:r w:rsidRPr="008D6EA3">
        <w:t>Екатеринбург :</w:t>
      </w:r>
      <w:proofErr w:type="gramEnd"/>
      <w:r w:rsidRPr="008D6EA3">
        <w:t xml:space="preserve"> [Издательство </w:t>
      </w:r>
      <w:proofErr w:type="spellStart"/>
      <w:r w:rsidRPr="008D6EA3">
        <w:t>УрГЭУ</w:t>
      </w:r>
      <w:proofErr w:type="spellEnd"/>
      <w:r w:rsidRPr="008D6EA3">
        <w:t xml:space="preserve">], 2017. - 27 с. </w:t>
      </w:r>
      <w:hyperlink r:id="rId12" w:history="1">
        <w:r w:rsidRPr="00317118">
          <w:rPr>
            <w:rStyle w:val="aff3"/>
          </w:rPr>
          <w:t>http://lib.usue.ru/resource/limit/ump/18/p490388.pdf</w:t>
        </w:r>
      </w:hyperlink>
      <w:r w:rsidRPr="008D6EA3">
        <w:t xml:space="preserve"> 13экз.</w:t>
      </w:r>
    </w:p>
    <w:p w:rsidR="007E2962" w:rsidRDefault="007E2962" w:rsidP="007E2962">
      <w:pPr>
        <w:pStyle w:val="af6"/>
        <w:numPr>
          <w:ilvl w:val="0"/>
          <w:numId w:val="13"/>
        </w:numPr>
        <w:tabs>
          <w:tab w:val="left" w:pos="195"/>
        </w:tabs>
        <w:jc w:val="both"/>
      </w:pPr>
      <w:r w:rsidRPr="007E2962">
        <w:t>Голицына, О. Л.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</w:r>
      <w:proofErr w:type="spellStart"/>
      <w:r w:rsidRPr="007E2962">
        <w:t>перераб</w:t>
      </w:r>
      <w:proofErr w:type="spellEnd"/>
      <w:r w:rsidRPr="007E2962">
        <w:t xml:space="preserve">. и доп. - </w:t>
      </w:r>
      <w:proofErr w:type="gramStart"/>
      <w:r w:rsidRPr="007E2962">
        <w:t>Москва :</w:t>
      </w:r>
      <w:proofErr w:type="gramEnd"/>
      <w:r w:rsidRPr="007E2962">
        <w:t xml:space="preserve"> ФОРУМ: ИНФРА-М, 2018. - 400 с. </w:t>
      </w:r>
      <w:hyperlink r:id="rId13">
        <w:r w:rsidRPr="007E2962">
          <w:rPr>
            <w:rStyle w:val="-"/>
          </w:rPr>
          <w:t>http://znanium.com/go.php?id=944926</w:t>
        </w:r>
      </w:hyperlink>
    </w:p>
    <w:p w:rsidR="007E2962" w:rsidRDefault="007E2962" w:rsidP="007E2962">
      <w:pPr>
        <w:pStyle w:val="af6"/>
        <w:numPr>
          <w:ilvl w:val="0"/>
          <w:numId w:val="13"/>
        </w:numPr>
        <w:tabs>
          <w:tab w:val="left" w:pos="195"/>
        </w:tabs>
        <w:jc w:val="both"/>
      </w:pPr>
      <w:r w:rsidRPr="007E2962">
        <w:t>Шустова, Л. И.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для студентов, обучающихся по направлению 09.03.03 "Прикладная информатика" / Л. И. Шустова, О. В. Тараканов. - </w:t>
      </w:r>
      <w:proofErr w:type="gramStart"/>
      <w:r w:rsidRPr="007E2962">
        <w:t>Москва :</w:t>
      </w:r>
      <w:proofErr w:type="gramEnd"/>
      <w:r w:rsidRPr="007E2962">
        <w:t xml:space="preserve"> ИНФРА-М, 2016. - 304 с. </w:t>
      </w:r>
      <w:hyperlink r:id="rId14">
        <w:r w:rsidRPr="007E2962">
          <w:rPr>
            <w:rStyle w:val="-"/>
          </w:rPr>
          <w:t>http://znanium.com/go.php?id=491069</w:t>
        </w:r>
      </w:hyperlink>
    </w:p>
    <w:p w:rsidR="007E2962" w:rsidRPr="007E2962" w:rsidRDefault="007E2962" w:rsidP="007E2962">
      <w:pPr>
        <w:pStyle w:val="af6"/>
        <w:tabs>
          <w:tab w:val="left" w:pos="195"/>
        </w:tabs>
        <w:jc w:val="both"/>
        <w:rPr>
          <w:sz w:val="22"/>
          <w:szCs w:val="22"/>
        </w:rPr>
      </w:pPr>
    </w:p>
    <w:p w:rsidR="007E2962" w:rsidRPr="007E2962" w:rsidRDefault="007E2962" w:rsidP="007E2962">
      <w:pPr>
        <w:tabs>
          <w:tab w:val="left" w:pos="195"/>
        </w:tabs>
        <w:jc w:val="both"/>
        <w:rPr>
          <w:rFonts w:ascii="Times New Roman" w:hAnsi="Times New Roman" w:cs="Times New Roman"/>
          <w:b/>
        </w:rPr>
      </w:pPr>
      <w:r w:rsidRPr="007E2962">
        <w:rPr>
          <w:rFonts w:ascii="Times New Roman" w:hAnsi="Times New Roman" w:cs="Times New Roman"/>
          <w:b/>
        </w:rPr>
        <w:t>Дополнительная литература</w:t>
      </w:r>
    </w:p>
    <w:p w:rsidR="007E2962" w:rsidRPr="007E2962" w:rsidRDefault="007E2962" w:rsidP="007E2962">
      <w:pPr>
        <w:pStyle w:val="af6"/>
        <w:numPr>
          <w:ilvl w:val="0"/>
          <w:numId w:val="14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r w:rsidRPr="007E2962">
        <w:rPr>
          <w:sz w:val="22"/>
          <w:szCs w:val="22"/>
        </w:rPr>
        <w:t>Коваленко, В. В. Проектирование информационных систем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для студентов (бакалавров и специалистов) вузов, обучающихся по направлению 09.03.03 "Прикладная информатика" / В. В. Коваленко. - </w:t>
      </w:r>
      <w:proofErr w:type="gramStart"/>
      <w:r w:rsidRPr="007E2962">
        <w:rPr>
          <w:sz w:val="22"/>
          <w:szCs w:val="22"/>
        </w:rPr>
        <w:t>Москва :</w:t>
      </w:r>
      <w:proofErr w:type="gramEnd"/>
      <w:r w:rsidRPr="007E2962">
        <w:rPr>
          <w:sz w:val="22"/>
          <w:szCs w:val="22"/>
        </w:rPr>
        <w:t xml:space="preserve"> Форум: ИНФРА-М, 2018. - 320 с. </w:t>
      </w:r>
      <w:hyperlink r:id="rId15" w:history="1">
        <w:r w:rsidRPr="007E2962">
          <w:rPr>
            <w:rStyle w:val="aff3"/>
            <w:sz w:val="22"/>
            <w:szCs w:val="22"/>
          </w:rPr>
          <w:t>http://znanium.com/go.php?id=980117</w:t>
        </w:r>
      </w:hyperlink>
    </w:p>
    <w:p w:rsidR="007E2962" w:rsidRPr="007E2962" w:rsidRDefault="007E2962" w:rsidP="007E2962">
      <w:pPr>
        <w:pStyle w:val="af6"/>
        <w:numPr>
          <w:ilvl w:val="0"/>
          <w:numId w:val="14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proofErr w:type="spellStart"/>
      <w:r w:rsidRPr="007E2962">
        <w:rPr>
          <w:sz w:val="22"/>
          <w:szCs w:val="22"/>
        </w:rPr>
        <w:t>Стасышин</w:t>
      </w:r>
      <w:proofErr w:type="spellEnd"/>
      <w:r w:rsidRPr="007E2962">
        <w:rPr>
          <w:sz w:val="22"/>
          <w:szCs w:val="22"/>
        </w:rPr>
        <w:t>, В. М. Проектирование информационных систем и баз данных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/ В. М. </w:t>
      </w:r>
      <w:proofErr w:type="spellStart"/>
      <w:r w:rsidRPr="007E2962">
        <w:rPr>
          <w:sz w:val="22"/>
          <w:szCs w:val="22"/>
        </w:rPr>
        <w:t>Стасышин</w:t>
      </w:r>
      <w:proofErr w:type="spellEnd"/>
      <w:r w:rsidRPr="007E2962">
        <w:rPr>
          <w:sz w:val="22"/>
          <w:szCs w:val="22"/>
        </w:rPr>
        <w:t xml:space="preserve"> ; М-во образования и науки Рос. Федерации, </w:t>
      </w:r>
      <w:proofErr w:type="spellStart"/>
      <w:r w:rsidRPr="007E2962">
        <w:rPr>
          <w:sz w:val="22"/>
          <w:szCs w:val="22"/>
        </w:rPr>
        <w:t>Новосиб</w:t>
      </w:r>
      <w:proofErr w:type="spellEnd"/>
      <w:r w:rsidRPr="007E2962">
        <w:rPr>
          <w:sz w:val="22"/>
          <w:szCs w:val="22"/>
        </w:rPr>
        <w:t xml:space="preserve">. гос. </w:t>
      </w:r>
      <w:proofErr w:type="spellStart"/>
      <w:r w:rsidRPr="007E2962">
        <w:rPr>
          <w:sz w:val="22"/>
          <w:szCs w:val="22"/>
        </w:rPr>
        <w:t>техн</w:t>
      </w:r>
      <w:proofErr w:type="spellEnd"/>
      <w:r w:rsidRPr="007E2962">
        <w:rPr>
          <w:sz w:val="22"/>
          <w:szCs w:val="22"/>
        </w:rPr>
        <w:t xml:space="preserve">. ун-т. - </w:t>
      </w:r>
      <w:proofErr w:type="gramStart"/>
      <w:r w:rsidRPr="007E2962">
        <w:rPr>
          <w:sz w:val="22"/>
          <w:szCs w:val="22"/>
        </w:rPr>
        <w:t>Новосибирск :</w:t>
      </w:r>
      <w:proofErr w:type="gramEnd"/>
      <w:r w:rsidRPr="007E2962">
        <w:rPr>
          <w:sz w:val="22"/>
          <w:szCs w:val="22"/>
        </w:rPr>
        <w:t xml:space="preserve"> Издательство НГТУ, 2012. - 100 с. </w:t>
      </w:r>
      <w:hyperlink r:id="rId16" w:history="1">
        <w:r w:rsidRPr="007E2962">
          <w:rPr>
            <w:rStyle w:val="aff3"/>
            <w:sz w:val="22"/>
            <w:szCs w:val="22"/>
          </w:rPr>
          <w:t>http://znanium.com/go.php?id=548234</w:t>
        </w:r>
      </w:hyperlink>
    </w:p>
    <w:p w:rsidR="007E2962" w:rsidRDefault="007E2962" w:rsidP="007E2962">
      <w:pPr>
        <w:pStyle w:val="af6"/>
        <w:numPr>
          <w:ilvl w:val="0"/>
          <w:numId w:val="14"/>
        </w:numPr>
        <w:tabs>
          <w:tab w:val="clear" w:pos="708"/>
          <w:tab w:val="left" w:pos="195"/>
        </w:tabs>
        <w:jc w:val="both"/>
      </w:pPr>
      <w:r w:rsidRPr="008D6EA3">
        <w:t>Федорова, Г. Н. Разработка, внедрение и адаптация программного обеспечения отраслевой направленности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учебное пособие (09.02.05 Приклад. информатика (по </w:t>
      </w:r>
      <w:proofErr w:type="spellStart"/>
      <w:r w:rsidRPr="008D6EA3">
        <w:t>отр</w:t>
      </w:r>
      <w:proofErr w:type="spellEnd"/>
      <w:r w:rsidRPr="008D6EA3">
        <w:t xml:space="preserve">.), ПМ "Разработка, адаптация и внедрение </w:t>
      </w:r>
      <w:proofErr w:type="spellStart"/>
      <w:r w:rsidRPr="008D6EA3">
        <w:t>програм</w:t>
      </w:r>
      <w:proofErr w:type="spellEnd"/>
      <w:r w:rsidRPr="008D6EA3">
        <w:t xml:space="preserve">. обеспечения </w:t>
      </w:r>
      <w:proofErr w:type="spellStart"/>
      <w:r w:rsidRPr="008D6EA3">
        <w:t>отр</w:t>
      </w:r>
      <w:proofErr w:type="spellEnd"/>
      <w:r w:rsidRPr="008D6EA3">
        <w:t xml:space="preserve">. направленности) для профессиональных образовательных организаций / Г. Н. Федорова. - </w:t>
      </w:r>
      <w:proofErr w:type="gramStart"/>
      <w:r w:rsidRPr="008D6EA3">
        <w:t>Москва :</w:t>
      </w:r>
      <w:proofErr w:type="gramEnd"/>
      <w:r w:rsidRPr="008D6EA3">
        <w:t xml:space="preserve"> КУРС: ИНФРА-М, 2016. - 336 с. </w:t>
      </w:r>
      <w:hyperlink r:id="rId17" w:history="1">
        <w:r w:rsidRPr="00317118">
          <w:rPr>
            <w:rStyle w:val="aff3"/>
          </w:rPr>
          <w:t>http://znanium.com/go.php?id=544732</w:t>
        </w:r>
      </w:hyperlink>
    </w:p>
    <w:p w:rsidR="007E2962" w:rsidRDefault="007E2962" w:rsidP="007E2962">
      <w:pPr>
        <w:pStyle w:val="af6"/>
        <w:numPr>
          <w:ilvl w:val="0"/>
          <w:numId w:val="14"/>
        </w:numPr>
        <w:tabs>
          <w:tab w:val="left" w:pos="195"/>
        </w:tabs>
        <w:jc w:val="both"/>
      </w:pPr>
      <w:proofErr w:type="spellStart"/>
      <w:r w:rsidRPr="007E2962">
        <w:t>Дадян</w:t>
      </w:r>
      <w:proofErr w:type="spellEnd"/>
      <w:r w:rsidRPr="007E2962">
        <w:t>, Э. Г. Методы хранения и обработки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/ Э. Г. </w:t>
      </w:r>
      <w:proofErr w:type="spellStart"/>
      <w:r w:rsidRPr="007E2962">
        <w:t>Дадян</w:t>
      </w:r>
      <w:proofErr w:type="spellEnd"/>
      <w:r w:rsidRPr="007E2962">
        <w:t xml:space="preserve"> ; Финансовый ун-т при Правительстве Рос. Федерации. - </w:t>
      </w:r>
      <w:proofErr w:type="gramStart"/>
      <w:r w:rsidRPr="007E2962">
        <w:t>Москва :</w:t>
      </w:r>
      <w:proofErr w:type="gramEnd"/>
      <w:r w:rsidRPr="007E2962">
        <w:t xml:space="preserve"> Вузовский учебник: ИНФРА-М, 2018. - 236 с. </w:t>
      </w:r>
      <w:hyperlink r:id="rId18">
        <w:r w:rsidRPr="007E2962">
          <w:rPr>
            <w:rStyle w:val="-"/>
          </w:rPr>
          <w:t>http://znanium.com/go.php?id=989190</w:t>
        </w:r>
      </w:hyperlink>
    </w:p>
    <w:p w:rsidR="007E2962" w:rsidRDefault="007E2962" w:rsidP="007E2962">
      <w:pPr>
        <w:pStyle w:val="af6"/>
        <w:numPr>
          <w:ilvl w:val="0"/>
          <w:numId w:val="14"/>
        </w:numPr>
        <w:tabs>
          <w:tab w:val="left" w:pos="195"/>
        </w:tabs>
        <w:jc w:val="both"/>
      </w:pPr>
      <w:proofErr w:type="spellStart"/>
      <w:r w:rsidRPr="007E2962">
        <w:t>Мартишин</w:t>
      </w:r>
      <w:proofErr w:type="spellEnd"/>
      <w:r w:rsidRPr="007E2962">
        <w:t xml:space="preserve">, С. А. Базы данных. Практическое применение СУБД SQL и </w:t>
      </w:r>
      <w:proofErr w:type="spellStart"/>
      <w:r w:rsidRPr="007E2962">
        <w:t>NoSOL</w:t>
      </w:r>
      <w:proofErr w:type="spellEnd"/>
      <w:r w:rsidRPr="007E2962">
        <w:t>-типа для применения проектирования информационных систем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учебное пособие / С. А. </w:t>
      </w:r>
      <w:proofErr w:type="spellStart"/>
      <w:r w:rsidRPr="007E2962">
        <w:t>Мартишин</w:t>
      </w:r>
      <w:proofErr w:type="spellEnd"/>
      <w:r w:rsidRPr="007E2962">
        <w:t xml:space="preserve">, В. Л. Симонов, М. В. Храпченко. - </w:t>
      </w:r>
      <w:proofErr w:type="gramStart"/>
      <w:r w:rsidRPr="007E2962">
        <w:t>Москва :</w:t>
      </w:r>
      <w:proofErr w:type="gramEnd"/>
      <w:r w:rsidRPr="007E2962">
        <w:t xml:space="preserve"> ФОРУМ: ИНФРА-М, 2019. - 368 с. </w:t>
      </w:r>
      <w:hyperlink r:id="rId19">
        <w:r w:rsidRPr="007E2962">
          <w:rPr>
            <w:rStyle w:val="-"/>
          </w:rPr>
          <w:t>http://znanium.com/go.php?id=1001370</w:t>
        </w:r>
      </w:hyperlink>
    </w:p>
    <w:p w:rsidR="007E2962" w:rsidRPr="007E2962" w:rsidRDefault="007E2962" w:rsidP="007E2962">
      <w:pPr>
        <w:pStyle w:val="af6"/>
        <w:widowControl w:val="0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7E2962">
        <w:t>Агальцов, Виктор Петрович.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для студентов вузов, обучающихся по направлению 09.03.01 "Информатика и вычислительная техника": в 2 книгах. Кн. </w:t>
      </w:r>
      <w:proofErr w:type="gramStart"/>
      <w:r w:rsidRPr="007E2962">
        <w:t>2 :</w:t>
      </w:r>
      <w:proofErr w:type="gramEnd"/>
      <w:r w:rsidRPr="007E2962">
        <w:t xml:space="preserve"> Распределенные и удаленные базы данных. - </w:t>
      </w:r>
      <w:proofErr w:type="gramStart"/>
      <w:r w:rsidRPr="007E2962">
        <w:t>Москва :</w:t>
      </w:r>
      <w:proofErr w:type="gramEnd"/>
      <w:r w:rsidRPr="007E2962">
        <w:t xml:space="preserve"> </w:t>
      </w:r>
      <w:r w:rsidRPr="007E2962">
        <w:lastRenderedPageBreak/>
        <w:t xml:space="preserve">ФОРУМ: ИНФРА-М, 2018. - 271 с. </w:t>
      </w:r>
      <w:hyperlink r:id="rId20">
        <w:r w:rsidRPr="007E2962">
          <w:rPr>
            <w:rStyle w:val="-"/>
          </w:rPr>
          <w:t>http://znanium.com/go.php?id=929256</w:t>
        </w:r>
      </w:hyperlink>
    </w:p>
    <w:p w:rsidR="004F49E7" w:rsidRPr="007E2962" w:rsidRDefault="004F49E7">
      <w:pPr>
        <w:shd w:val="clear" w:color="auto" w:fill="FFFFFF"/>
        <w:ind w:left="360" w:right="5"/>
        <w:rPr>
          <w:rFonts w:ascii="Times New Roman" w:hAnsi="Times New Roman" w:cs="Times New Roman"/>
          <w:b/>
          <w:color w:val="000000" w:themeColor="text1"/>
        </w:rPr>
      </w:pPr>
    </w:p>
    <w:p w:rsidR="004F49E7" w:rsidRDefault="004F49E7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4F49E7" w:rsidRDefault="004F49E7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4F49E7" w:rsidRDefault="00D9343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:rsidR="004F49E7" w:rsidRDefault="00D93433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.ПРИЛОЖЕНИЯ</w:t>
      </w:r>
    </w:p>
    <w:p w:rsidR="004F49E7" w:rsidRDefault="00D93433">
      <w:pPr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Приложение А</w:t>
      </w:r>
    </w:p>
    <w:p w:rsidR="004F49E7" w:rsidRDefault="004F49E7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3D5" w:rsidRDefault="00D703D5" w:rsidP="00D703D5">
      <w:pPr>
        <w:spacing w:after="0" w:line="240" w:lineRule="auto"/>
        <w:ind w:left="5245"/>
      </w:pPr>
      <w:r>
        <w:rPr>
          <w:rFonts w:ascii="Times New Roman" w:hAnsi="Times New Roman" w:cs="Times New Roman"/>
          <w:sz w:val="28"/>
        </w:rPr>
        <w:t xml:space="preserve">Зав. кафедрой информационных технологий и статистики </w:t>
      </w:r>
    </w:p>
    <w:p w:rsidR="00D703D5" w:rsidRDefault="00D703D5" w:rsidP="00D703D5">
      <w:pPr>
        <w:spacing w:after="0" w:line="48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</w:rPr>
        <w:t>Сурниной</w:t>
      </w:r>
      <w:proofErr w:type="spellEnd"/>
    </w:p>
    <w:p w:rsidR="00D703D5" w:rsidRDefault="00D703D5" w:rsidP="00D703D5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студента группы ___________</w:t>
      </w:r>
    </w:p>
    <w:p w:rsidR="00D703D5" w:rsidRDefault="00D703D5" w:rsidP="00D703D5">
      <w:pPr>
        <w:spacing w:after="0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</w:t>
      </w:r>
    </w:p>
    <w:p w:rsidR="00D703D5" w:rsidRDefault="00D703D5" w:rsidP="00D703D5">
      <w:pPr>
        <w:spacing w:after="0" w:line="72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D703D5" w:rsidRDefault="00D703D5" w:rsidP="00D703D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:rsidR="00D703D5" w:rsidRDefault="00D703D5" w:rsidP="00D703D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утверждение темы выпускной квалификационной работы</w:t>
      </w:r>
    </w:p>
    <w:p w:rsidR="00D703D5" w:rsidRDefault="00D703D5" w:rsidP="00D703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утвердить мне тему выпускной квалификационной работы 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прохождения производственной (преддипломной) практики____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_________________________________________</w:t>
      </w:r>
    </w:p>
    <w:p w:rsidR="00D703D5" w:rsidRDefault="00D703D5" w:rsidP="00D703D5">
      <w:pPr>
        <w:tabs>
          <w:tab w:val="left" w:pos="993"/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(Ф.И.О., ученая степень, ученое звание, должность)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студента 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руководителя 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</w:rPr>
      </w:pPr>
    </w:p>
    <w:p w:rsidR="00D703D5" w:rsidRDefault="00D703D5" w:rsidP="00D703D5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703D5" w:rsidRDefault="00D703D5" w:rsidP="00D703D5">
      <w:pPr>
        <w:tabs>
          <w:tab w:val="left" w:pos="993"/>
        </w:tabs>
        <w:spacing w:after="0" w:line="360" w:lineRule="auto"/>
        <w:jc w:val="right"/>
      </w:pPr>
      <w:r>
        <w:rPr>
          <w:rFonts w:ascii="Times New Roman" w:hAnsi="Times New Roman" w:cs="Times New Roman"/>
          <w:sz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</w:rPr>
        <w:t>ИТиС</w:t>
      </w:r>
      <w:proofErr w:type="spellEnd"/>
      <w:r>
        <w:rPr>
          <w:rFonts w:ascii="Times New Roman" w:hAnsi="Times New Roman" w:cs="Times New Roman"/>
          <w:sz w:val="28"/>
        </w:rPr>
        <w:t xml:space="preserve"> Н.М. Сурнина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right"/>
      </w:pPr>
      <w:r>
        <w:rPr>
          <w:rFonts w:ascii="Times New Roman" w:hAnsi="Times New Roman" w:cs="Times New Roman"/>
          <w:sz w:val="28"/>
        </w:rPr>
        <w:t>Утверждаю ___________________</w:t>
      </w:r>
    </w:p>
    <w:p w:rsidR="004F49E7" w:rsidRDefault="00D93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br w:type="page"/>
      </w:r>
    </w:p>
    <w:p w:rsidR="004F49E7" w:rsidRDefault="00D93433">
      <w:pPr>
        <w:shd w:val="clear" w:color="auto" w:fill="FFFFFF"/>
        <w:tabs>
          <w:tab w:val="left" w:pos="350"/>
        </w:tabs>
        <w:spacing w:after="0" w:line="240" w:lineRule="auto"/>
        <w:ind w:right="1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Б</w:t>
      </w:r>
    </w:p>
    <w:p w:rsidR="004F49E7" w:rsidRDefault="00D93433">
      <w:pPr>
        <w:shd w:val="clear" w:color="auto" w:fill="FFFFFF"/>
        <w:tabs>
          <w:tab w:val="left" w:pos="350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Примерный перечень тем выпускных квалификационных работ</w:t>
      </w:r>
    </w:p>
    <w:p w:rsidR="004F49E7" w:rsidRDefault="004F49E7">
      <w:pPr>
        <w:shd w:val="clear" w:color="auto" w:fill="FFFFFF"/>
        <w:tabs>
          <w:tab w:val="left" w:pos="35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управления предприятием автосервиса на основе имитационного моделирования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компьютерной реализации ролевой стратегической настольной игры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информационной системы транспортных перевозок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средства раскладки изображения по цветам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автоматизации и кадрового учета на предприятии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информационно-аналитической системы организации сферы интернет-маркетинга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создания игры на платформе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учета и хранения отчетности, поступающей в органы государственной статистики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комплекса контроля над технологическими показателями парового котла на ТЭЦ для Сибирско-Уральской Алюминиевой Компании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создания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>-сайта предприятия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F10B2">
        <w:rPr>
          <w:rFonts w:ascii="Times New Roman" w:hAnsi="Times New Roman" w:cs="Times New Roman"/>
          <w:sz w:val="28"/>
          <w:szCs w:val="28"/>
        </w:rPr>
        <w:t>Разработка системы управления газовой котельной на базе программируемого логического контроллера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для управления предприятиями ресторанного комплекса на основе имитационного моделирования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мультимедийного комплекса синтезирования звука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F10B2">
        <w:rPr>
          <w:rFonts w:ascii="Times New Roman" w:hAnsi="Times New Roman" w:cs="Times New Roman"/>
          <w:sz w:val="28"/>
          <w:szCs w:val="28"/>
        </w:rPr>
        <w:t>Подготовка комплексного программно-аппаратного решения для перевода предприятия на свободно распространяемое программное обеспечение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комплекса по оптимизации дорожного движения на основе имитационного моделирования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интернет-магазина компьютерной техники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внутренней системы электронного документооборота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системы автоматизированного проектирования приложений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на базе платформы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3D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социальной сети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веб-сайта и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в жанре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Action</w:t>
      </w:r>
      <w:proofErr w:type="spellEnd"/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сервисного центра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кадрового учета и анализа для кинотеатра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сегмент ВОЛС Корпоративной сети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технических средств</w:t>
      </w:r>
    </w:p>
    <w:p w:rsidR="004F49E7" w:rsidRDefault="004F49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1694A" w:rsidRDefault="0011694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br w:type="page"/>
      </w:r>
    </w:p>
    <w:p w:rsidR="004F49E7" w:rsidRDefault="00D93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lastRenderedPageBreak/>
        <w:t>Приложение В</w:t>
      </w:r>
    </w:p>
    <w:p w:rsidR="004F49E7" w:rsidRDefault="004F49E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49E7" w:rsidRPr="00000082" w:rsidRDefault="00D9343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00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Типовое содержание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Введение</w:t>
      </w:r>
    </w:p>
    <w:p w:rsidR="00000082" w:rsidRPr="00CB1D61" w:rsidRDefault="00000082" w:rsidP="00000082">
      <w:pPr>
        <w:pStyle w:val="af6"/>
        <w:numPr>
          <w:ilvl w:val="0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Аналитическая часть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Анализ предметной области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Экономический анализ деятельности организации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Организационная структура и система управления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Состояние и стратегия развития информационных технологий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организации прикладных и информационных процессов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существующей организации прикладных процессов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недостатков организации прикладных процессов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предложений по автоматизации прикладных процессов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Постановка задачи автоматизации (информатизации)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и задачи проекта автоматизации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Построение и обоснование модели новой организации прикладных процессов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Спецификация функциональных требований к информационной системе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Спецификация нефункциональных требований к информационной системе</w:t>
      </w:r>
    </w:p>
    <w:p w:rsidR="00000082" w:rsidRPr="00CB1D61" w:rsidRDefault="00000082" w:rsidP="00000082">
      <w:pPr>
        <w:pStyle w:val="af6"/>
        <w:numPr>
          <w:ilvl w:val="0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 xml:space="preserve">Проектная часть 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Информационное обеспечение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Инфологическая модель и схема данных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Входная информация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Классификаторы и нормативно-справочная информация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Выходная информация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Математическое обеспечение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Программное обеспечение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программного обеспечения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Спецификации программных модулей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Пользовательский интерфейс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Техническое обеспечение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информационной безопасности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Тестирование и оценка качества информационной системы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Оценка эффективности проекта</w:t>
      </w: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Заключение</w:t>
      </w: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Список использованных источников</w:t>
      </w: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Приложения</w:t>
      </w:r>
    </w:p>
    <w:p w:rsidR="004F49E7" w:rsidRDefault="004F49E7" w:rsidP="00000082">
      <w:pPr>
        <w:pStyle w:val="af6"/>
        <w:ind w:left="360"/>
      </w:pPr>
    </w:p>
    <w:sectPr w:rsidR="004F49E7">
      <w:pgSz w:w="11906" w:h="16838"/>
      <w:pgMar w:top="1134" w:right="850" w:bottom="426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229"/>
    <w:multiLevelType w:val="multilevel"/>
    <w:tmpl w:val="DE668BF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7232E"/>
    <w:multiLevelType w:val="multilevel"/>
    <w:tmpl w:val="8A4ABFB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0B6D4F"/>
    <w:multiLevelType w:val="multilevel"/>
    <w:tmpl w:val="8DDE1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6AF"/>
    <w:multiLevelType w:val="multilevel"/>
    <w:tmpl w:val="DD9EA4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904F7E"/>
    <w:multiLevelType w:val="multilevel"/>
    <w:tmpl w:val="C7AC9564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5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1A3"/>
    <w:multiLevelType w:val="hybridMultilevel"/>
    <w:tmpl w:val="48F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30051"/>
    <w:multiLevelType w:val="multilevel"/>
    <w:tmpl w:val="B10CAA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1538F1"/>
    <w:multiLevelType w:val="multilevel"/>
    <w:tmpl w:val="89504B7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1" w15:restartNumberingAfterBreak="0">
    <w:nsid w:val="5A786604"/>
    <w:multiLevelType w:val="multilevel"/>
    <w:tmpl w:val="C9B6C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1204861"/>
    <w:multiLevelType w:val="multilevel"/>
    <w:tmpl w:val="D7F68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2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2D60A4"/>
    <w:multiLevelType w:val="multilevel"/>
    <w:tmpl w:val="7F1831C8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06EF6"/>
    <w:multiLevelType w:val="hybridMultilevel"/>
    <w:tmpl w:val="459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7"/>
    <w:rsid w:val="00000082"/>
    <w:rsid w:val="00007630"/>
    <w:rsid w:val="000C34BE"/>
    <w:rsid w:val="0011694A"/>
    <w:rsid w:val="00123078"/>
    <w:rsid w:val="0033061E"/>
    <w:rsid w:val="004F49E7"/>
    <w:rsid w:val="00655D18"/>
    <w:rsid w:val="007636F0"/>
    <w:rsid w:val="007E2962"/>
    <w:rsid w:val="00AF17F1"/>
    <w:rsid w:val="00C32AB3"/>
    <w:rsid w:val="00D703D5"/>
    <w:rsid w:val="00D7566B"/>
    <w:rsid w:val="00D93433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AA72"/>
  <w15:docId w15:val="{F267D747-BE49-46EC-9A4F-FC2A253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</w:style>
  <w:style w:type="paragraph" w:styleId="1">
    <w:name w:val="heading 1"/>
    <w:basedOn w:val="a"/>
    <w:link w:val="10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qFormat/>
    <w:rsid w:val="007C1A5E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emboss/>
      <w:color w:val="000000"/>
      <w:spacing w:val="4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7C1A5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0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qFormat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4353B2"/>
    <w:rPr>
      <w:color w:val="0000FF"/>
      <w:u w:val="single"/>
    </w:rPr>
  </w:style>
  <w:style w:type="character" w:styleId="a6">
    <w:name w:val="Strong"/>
    <w:basedOn w:val="a0"/>
    <w:qFormat/>
    <w:rsid w:val="004353B2"/>
    <w:rPr>
      <w:b/>
      <w:bCs/>
    </w:rPr>
  </w:style>
  <w:style w:type="character" w:customStyle="1" w:styleId="a7">
    <w:name w:val="Текст Знак"/>
    <w:basedOn w:val="a0"/>
    <w:qFormat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4353B2"/>
  </w:style>
  <w:style w:type="character" w:customStyle="1" w:styleId="apple-converted-space">
    <w:name w:val="apple-converted-space"/>
    <w:basedOn w:val="a0"/>
    <w:qFormat/>
    <w:rsid w:val="004353B2"/>
  </w:style>
  <w:style w:type="character" w:customStyle="1" w:styleId="21">
    <w:name w:val="Основной текст с отступом 2 Знак1"/>
    <w:basedOn w:val="a0"/>
    <w:link w:val="22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C1A5E"/>
    <w:rPr>
      <w:rFonts w:ascii="Times New Roman" w:eastAsia="Times New Roman" w:hAnsi="Times New Roman" w:cs="Times New Roman"/>
      <w:b/>
      <w:smallCaps/>
      <w:spacing w:val="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7C1A5E"/>
    <w:rPr>
      <w:rFonts w:ascii="Arial" w:eastAsia="Times New Roman" w:hAnsi="Arial" w:cs="Times New Roman"/>
      <w:emboss/>
      <w:color w:val="000000"/>
      <w:spacing w:val="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qFormat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Основной текст Знак"/>
    <w:basedOn w:val="a0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qFormat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qFormat/>
    <w:rsid w:val="007C1A5E"/>
  </w:style>
  <w:style w:type="character" w:customStyle="1" w:styleId="aa">
    <w:name w:val="Пример (символ)"/>
    <w:basedOn w:val="a0"/>
    <w:qFormat/>
    <w:rsid w:val="007C1A5E"/>
    <w:rPr>
      <w:rFonts w:ascii="Courier" w:hAnsi="Courier"/>
      <w:sz w:val="26"/>
    </w:rPr>
  </w:style>
  <w:style w:type="character" w:customStyle="1" w:styleId="23">
    <w:name w:val="Основной текст 2 Знак"/>
    <w:basedOn w:val="a0"/>
    <w:link w:val="23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qFormat/>
    <w:rsid w:val="007C1A5E"/>
  </w:style>
  <w:style w:type="character" w:customStyle="1" w:styleId="ad">
    <w:name w:val="Верх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сноски Знак"/>
    <w:basedOn w:val="a0"/>
    <w:qFormat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qFormat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qFormat/>
    <w:rsid w:val="007C1A5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qFormat/>
    <w:rsid w:val="007C1A5E"/>
    <w:rPr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f">
    <w:name w:val="Title"/>
    <w:basedOn w:val="a"/>
    <w:next w:val="af0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semiHidden/>
    <w:unhideWhenUsed/>
    <w:rsid w:val="004A3C6A"/>
    <w:pPr>
      <w:tabs>
        <w:tab w:val="left" w:pos="1276"/>
      </w:tabs>
      <w:spacing w:after="0" w:line="36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Noto Sans Devanagari"/>
    </w:rPr>
  </w:style>
  <w:style w:type="paragraph" w:styleId="af4">
    <w:name w:val="Balloon Text"/>
    <w:basedOn w:val="a"/>
    <w:uiPriority w:val="99"/>
    <w:semiHidden/>
    <w:unhideWhenUsed/>
    <w:qFormat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Body Text Indent"/>
    <w:basedOn w:val="a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Indent 2"/>
    <w:basedOn w:val="a"/>
    <w:link w:val="21"/>
    <w:qFormat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qFormat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List Paragraph"/>
    <w:basedOn w:val="a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qFormat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qFormat/>
    <w:rsid w:val="004353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435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Пример"/>
    <w:basedOn w:val="a"/>
    <w:qFormat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emboss/>
      <w:color w:val="000000"/>
      <w:sz w:val="28"/>
      <w:szCs w:val="20"/>
      <w:lang w:val="en-US" w:eastAsia="ru-RU"/>
    </w:rPr>
  </w:style>
  <w:style w:type="paragraph" w:customStyle="1" w:styleId="afa">
    <w:name w:val="Итоговая информация"/>
    <w:basedOn w:val="a"/>
    <w:qFormat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b">
    <w:name w:val="Название таблицы"/>
    <w:basedOn w:val="a"/>
    <w:qFormat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одпись к рисунку"/>
    <w:basedOn w:val="a"/>
    <w:qFormat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qFormat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qFormat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d">
    <w:name w:val="foot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head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footnote text"/>
    <w:basedOn w:val="a"/>
    <w:qFormat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ма"/>
    <w:basedOn w:val="22"/>
    <w:qFormat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qFormat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???????? ?????"/>
    <w:basedOn w:val="12"/>
    <w:qFormat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qFormat/>
    <w:rsid w:val="007C1A5E"/>
    <w:pPr>
      <w:widowControl w:val="0"/>
      <w:spacing w:after="328"/>
    </w:pPr>
    <w:rPr>
      <w:rFonts w:eastAsia="Times New Roman"/>
      <w:color w:val="00000A"/>
    </w:rPr>
  </w:style>
  <w:style w:type="paragraph" w:customStyle="1" w:styleId="CM3">
    <w:name w:val="CM3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6">
    <w:name w:val="CM6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4">
    <w:name w:val="CM4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1">
    <w:name w:val="CM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10">
    <w:name w:val="CM10"/>
    <w:basedOn w:val="Default"/>
    <w:next w:val="Default"/>
    <w:qFormat/>
    <w:rsid w:val="007C1A5E"/>
    <w:pPr>
      <w:widowControl w:val="0"/>
    </w:pPr>
    <w:rPr>
      <w:rFonts w:eastAsia="Times New Roman"/>
      <w:color w:val="00000A"/>
    </w:rPr>
  </w:style>
  <w:style w:type="paragraph" w:customStyle="1" w:styleId="CM21">
    <w:name w:val="CM2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18">
    <w:name w:val="CM1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2">
    <w:name w:val="CM2"/>
    <w:basedOn w:val="Default"/>
    <w:next w:val="Default"/>
    <w:qFormat/>
    <w:rsid w:val="007C1A5E"/>
    <w:pPr>
      <w:widowControl w:val="0"/>
    </w:pPr>
    <w:rPr>
      <w:rFonts w:eastAsia="Times New Roman"/>
      <w:color w:val="00000A"/>
    </w:rPr>
  </w:style>
  <w:style w:type="paragraph" w:customStyle="1" w:styleId="CM39">
    <w:name w:val="CM39"/>
    <w:basedOn w:val="Default"/>
    <w:next w:val="Default"/>
    <w:qFormat/>
    <w:rsid w:val="007C1A5E"/>
    <w:pPr>
      <w:widowControl w:val="0"/>
      <w:spacing w:after="113"/>
    </w:pPr>
    <w:rPr>
      <w:rFonts w:eastAsia="Times New Roman"/>
      <w:color w:val="00000A"/>
    </w:rPr>
  </w:style>
  <w:style w:type="paragraph" w:customStyle="1" w:styleId="CM38">
    <w:name w:val="CM38"/>
    <w:basedOn w:val="Default"/>
    <w:next w:val="Default"/>
    <w:qFormat/>
    <w:rsid w:val="007C1A5E"/>
    <w:pPr>
      <w:widowControl w:val="0"/>
      <w:spacing w:after="650"/>
    </w:pPr>
    <w:rPr>
      <w:rFonts w:eastAsia="Times New Roman"/>
      <w:color w:val="00000A"/>
    </w:rPr>
  </w:style>
  <w:style w:type="paragraph" w:customStyle="1" w:styleId="CM40">
    <w:name w:val="CM40"/>
    <w:basedOn w:val="Default"/>
    <w:next w:val="Default"/>
    <w:qFormat/>
    <w:rsid w:val="007C1A5E"/>
    <w:pPr>
      <w:widowControl w:val="0"/>
      <w:spacing w:after="448"/>
    </w:pPr>
    <w:rPr>
      <w:rFonts w:eastAsia="Times New Roman"/>
      <w:color w:val="00000A"/>
    </w:rPr>
  </w:style>
  <w:style w:type="paragraph" w:customStyle="1" w:styleId="CM28">
    <w:name w:val="CM2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8">
    <w:name w:val="CM8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42">
    <w:name w:val="CM42"/>
    <w:basedOn w:val="Default"/>
    <w:next w:val="Default"/>
    <w:qFormat/>
    <w:rsid w:val="007C1A5E"/>
    <w:pPr>
      <w:widowControl w:val="0"/>
      <w:spacing w:after="325"/>
    </w:pPr>
    <w:rPr>
      <w:rFonts w:eastAsia="Times New Roman"/>
      <w:color w:val="00000A"/>
    </w:rPr>
  </w:style>
  <w:style w:type="paragraph" w:customStyle="1" w:styleId="CM37">
    <w:name w:val="CM37"/>
    <w:basedOn w:val="Default"/>
    <w:next w:val="Default"/>
    <w:qFormat/>
    <w:rsid w:val="007C1A5E"/>
    <w:pPr>
      <w:widowControl w:val="0"/>
      <w:spacing w:after="978"/>
    </w:pPr>
    <w:rPr>
      <w:rFonts w:eastAsia="Times New Roman"/>
      <w:color w:val="00000A"/>
    </w:rPr>
  </w:style>
  <w:style w:type="paragraph" w:styleId="13">
    <w:name w:val="toc 1"/>
    <w:basedOn w:val="a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7C1A5E"/>
    <w:pPr>
      <w:widowControl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7C1A5E"/>
    <w:pPr>
      <w:widowControl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7C1A5E"/>
    <w:pPr>
      <w:widowControl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qFormat/>
    <w:rsid w:val="007C1A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5">
    <w:name w:val="Style5"/>
    <w:basedOn w:val="a"/>
    <w:uiPriority w:val="99"/>
    <w:qFormat/>
    <w:rsid w:val="007C1A5E"/>
    <w:pPr>
      <w:widowControl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C1A5E"/>
    <w:pPr>
      <w:widowControl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C1A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39"/>
    <w:rsid w:val="0009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5A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unhideWhenUsed/>
    <w:rsid w:val="007E2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810" TargetMode="External"/><Relationship Id="rId13" Type="http://schemas.openxmlformats.org/officeDocument/2006/relationships/hyperlink" Target="http://znanium.com/go.php?id=944926" TargetMode="External"/><Relationship Id="rId18" Type="http://schemas.openxmlformats.org/officeDocument/2006/relationships/hyperlink" Target="http://znanium.com/go.php?id=9891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b.usue.ru/resource/limit/ump/17/p488974.pdf" TargetMode="External"/><Relationship Id="rId12" Type="http://schemas.openxmlformats.org/officeDocument/2006/relationships/hyperlink" Target="http://lib.usue.ru/resource/limit/ump/18/p490388.pdf" TargetMode="External"/><Relationship Id="rId17" Type="http://schemas.openxmlformats.org/officeDocument/2006/relationships/hyperlink" Target="http://znanium.com/go.php?id=544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48234" TargetMode="External"/><Relationship Id="rId20" Type="http://schemas.openxmlformats.org/officeDocument/2006/relationships/hyperlink" Target="http://znanium.com/go.php?id=9292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.usue.ru/resource/limit/ump/18/p4907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0117" TargetMode="External"/><Relationship Id="rId10" Type="http://schemas.openxmlformats.org/officeDocument/2006/relationships/hyperlink" Target="http://znanium.com/go.php?id=1011120" TargetMode="External"/><Relationship Id="rId19" Type="http://schemas.openxmlformats.org/officeDocument/2006/relationships/hyperlink" Target="http://znanium.com/go.php?id=1001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151" TargetMode="External"/><Relationship Id="rId14" Type="http://schemas.openxmlformats.org/officeDocument/2006/relationships/hyperlink" Target="http://znanium.com/go.php?id=4910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D0D7-CB47-47A5-86E6-BA7B4360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dc:description/>
  <cp:lastModifiedBy>Кислицын Евгений Витальевич</cp:lastModifiedBy>
  <cp:revision>3</cp:revision>
  <cp:lastPrinted>2018-03-24T08:34:00Z</cp:lastPrinted>
  <dcterms:created xsi:type="dcterms:W3CDTF">2019-05-07T11:33:00Z</dcterms:created>
  <dcterms:modified xsi:type="dcterms:W3CDTF">2019-05-07T11:34:00Z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